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č.1 </w:t>
      </w:r>
    </w:p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k Všeobecne záväznému nariadeniu Obce Čachtice</w:t>
      </w:r>
    </w:p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2/2018</w:t>
      </w:r>
    </w:p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24461A" w:rsidRDefault="0024461A" w:rsidP="0024461A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24461A" w:rsidRDefault="0024461A" w:rsidP="0024461A">
      <w:pPr>
        <w:pStyle w:val="Zkladntext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Trhový poriadok</w:t>
      </w:r>
    </w:p>
    <w:p w:rsidR="0024461A" w:rsidRDefault="0024461A" w:rsidP="0024461A">
      <w:pPr>
        <w:jc w:val="center"/>
        <w:rPr>
          <w:b/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Návrh VZN: - vyvesený na úradnej tabuli obce dňa 06.6.2019</w:t>
      </w: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06.6.2019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Lehota na predloženie pripomienok k návrhu VZN do /včítane/: 21.06.2019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Návrh VZN zvesený z úradnej tabule obce dňa: 27.6.2019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Doručené pripomienky /počet/: 0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VZN schválené Obecným zastupiteľstvom v Čachticiach dňa 27.6.2019, uznesením č. 60/2019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VZN vyvesené na úradnej tabuli obce dňa: 3.7.2019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VZN zverejnené na internetovej úradnej tabuli obce dňa: 3.7.2019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 xml:space="preserve">VZN zvesené z úradnej tabule obce dňa: </w:t>
      </w:r>
      <w:r w:rsidR="008B10BB">
        <w:rPr>
          <w:sz w:val="28"/>
          <w:szCs w:val="28"/>
        </w:rPr>
        <w:t>19.7.2019</w:t>
      </w:r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 xml:space="preserve">VZN zverejnené na internetovej úradnej </w:t>
      </w:r>
      <w:r w:rsidR="008B10BB">
        <w:rPr>
          <w:sz w:val="28"/>
          <w:szCs w:val="28"/>
        </w:rPr>
        <w:t>adrese</w:t>
      </w:r>
      <w:r>
        <w:rPr>
          <w:sz w:val="28"/>
          <w:szCs w:val="28"/>
        </w:rPr>
        <w:t xml:space="preserve"> obce dňa: </w:t>
      </w:r>
      <w:r w:rsidR="008B10BB">
        <w:rPr>
          <w:sz w:val="28"/>
          <w:szCs w:val="28"/>
        </w:rPr>
        <w:t>19.7.2019</w:t>
      </w:r>
      <w:bookmarkStart w:id="0" w:name="_GoBack"/>
      <w:bookmarkEnd w:id="0"/>
    </w:p>
    <w:p w:rsidR="0024461A" w:rsidRDefault="0024461A" w:rsidP="0024461A">
      <w:pPr>
        <w:rPr>
          <w:sz w:val="28"/>
          <w:szCs w:val="28"/>
        </w:rPr>
      </w:pPr>
    </w:p>
    <w:p w:rsidR="0024461A" w:rsidRDefault="0024461A" w:rsidP="0024461A">
      <w:pPr>
        <w:rPr>
          <w:sz w:val="28"/>
          <w:szCs w:val="28"/>
        </w:rPr>
      </w:pPr>
      <w:r>
        <w:rPr>
          <w:sz w:val="28"/>
          <w:szCs w:val="28"/>
        </w:rPr>
        <w:t>VZN nadobúda účinnosť dňom: 18.7.2019</w:t>
      </w:r>
    </w:p>
    <w:p w:rsidR="0024461A" w:rsidRDefault="0024461A" w:rsidP="0024461A">
      <w:pPr>
        <w:autoSpaceDE w:val="0"/>
        <w:autoSpaceDN w:val="0"/>
        <w:adjustRightInd w:val="0"/>
        <w:ind w:left="5664"/>
      </w:pPr>
    </w:p>
    <w:p w:rsidR="0024461A" w:rsidRDefault="0024461A" w:rsidP="0024461A">
      <w:pPr>
        <w:autoSpaceDE w:val="0"/>
        <w:autoSpaceDN w:val="0"/>
        <w:adjustRightInd w:val="0"/>
        <w:ind w:left="5664"/>
      </w:pPr>
      <w:r>
        <w:t xml:space="preserve"> </w:t>
      </w:r>
      <w:proofErr w:type="spellStart"/>
      <w:r>
        <w:t>Ing.Erika</w:t>
      </w:r>
      <w:proofErr w:type="spellEnd"/>
      <w:r>
        <w:t xml:space="preserve"> Ondrejková</w:t>
      </w:r>
    </w:p>
    <w:p w:rsidR="0024461A" w:rsidRDefault="0024461A" w:rsidP="0024461A">
      <w:pPr>
        <w:autoSpaceDE w:val="0"/>
        <w:autoSpaceDN w:val="0"/>
        <w:adjustRightInd w:val="0"/>
        <w:ind w:left="5664"/>
      </w:pPr>
      <w:r>
        <w:t xml:space="preserve">     starostka obce</w:t>
      </w:r>
    </w:p>
    <w:p w:rsidR="0024461A" w:rsidRDefault="0024461A" w:rsidP="00244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Dodatok č. 1</w:t>
      </w:r>
    </w:p>
    <w:p w:rsidR="0024461A" w:rsidRDefault="0024461A" w:rsidP="0024461A">
      <w:pPr>
        <w:jc w:val="center"/>
        <w:rPr>
          <w:b/>
          <w:sz w:val="28"/>
          <w:szCs w:val="28"/>
        </w:rPr>
      </w:pPr>
    </w:p>
    <w:p w:rsidR="0024461A" w:rsidRDefault="0024461A" w:rsidP="00244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 Všeobecne záväznému nariadeniu obce Čachtice</w:t>
      </w:r>
    </w:p>
    <w:p w:rsidR="0024461A" w:rsidRDefault="0024461A" w:rsidP="0024461A">
      <w:pPr>
        <w:ind w:left="1416" w:firstLine="708"/>
        <w:rPr>
          <w:b/>
          <w:sz w:val="28"/>
          <w:szCs w:val="28"/>
        </w:rPr>
      </w:pPr>
    </w:p>
    <w:p w:rsidR="0024461A" w:rsidRDefault="0024461A" w:rsidP="002446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2/2018 </w:t>
      </w:r>
    </w:p>
    <w:p w:rsidR="0024461A" w:rsidRDefault="0024461A" w:rsidP="0024461A">
      <w:pPr>
        <w:jc w:val="center"/>
        <w:rPr>
          <w:b/>
          <w:sz w:val="28"/>
          <w:szCs w:val="28"/>
        </w:rPr>
      </w:pPr>
    </w:p>
    <w:p w:rsidR="0024461A" w:rsidRDefault="0024461A" w:rsidP="0024461A">
      <w:pPr>
        <w:pStyle w:val="Zkladntext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Trhový poriadok</w:t>
      </w:r>
    </w:p>
    <w:p w:rsidR="0024461A" w:rsidRDefault="0024461A" w:rsidP="0024461A">
      <w:pPr>
        <w:jc w:val="center"/>
        <w:rPr>
          <w:b/>
          <w:sz w:val="28"/>
          <w:szCs w:val="28"/>
        </w:rPr>
      </w:pPr>
    </w:p>
    <w:p w:rsidR="0024461A" w:rsidRDefault="0024461A" w:rsidP="0024461A">
      <w:pPr>
        <w:rPr>
          <w:b/>
          <w:sz w:val="28"/>
          <w:szCs w:val="28"/>
        </w:rPr>
      </w:pPr>
    </w:p>
    <w:p w:rsidR="0024461A" w:rsidRDefault="0024461A" w:rsidP="0024461A">
      <w:pPr>
        <w:spacing w:after="476"/>
        <w:ind w:firstLine="708"/>
        <w:rPr>
          <w:sz w:val="22"/>
          <w:szCs w:val="22"/>
        </w:rPr>
      </w:pPr>
      <w:r>
        <w:rPr>
          <w:sz w:val="22"/>
          <w:szCs w:val="22"/>
        </w:rPr>
        <w:t>Obecné zastupiteľstvo v  Čachticiach  podľa § 4 ods.3 písm. i) a § 6 ods. 1 zákona č. 369/1990 Zb. o obecnom zriadení v znení neskorších zmien a predpisov a </w:t>
      </w:r>
      <w:proofErr w:type="spellStart"/>
      <w:r>
        <w:rPr>
          <w:sz w:val="22"/>
          <w:szCs w:val="22"/>
        </w:rPr>
        <w:t>ustan</w:t>
      </w:r>
      <w:proofErr w:type="spellEnd"/>
      <w:r>
        <w:rPr>
          <w:sz w:val="22"/>
          <w:szCs w:val="22"/>
        </w:rPr>
        <w:t xml:space="preserve">. § 3 ods.3 zákona č. 178/1998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o podmienkach predaja výrobkov a poskytovania služieb na trhových miestach a o zmene a doplnení zákona č. 455/1991 Zb. o živnostenskom podnikaní (živnostenský zákon) v znení neskorších predpisov (ďalej len </w:t>
      </w:r>
      <w:proofErr w:type="spellStart"/>
      <w:r>
        <w:rPr>
          <w:sz w:val="22"/>
          <w:szCs w:val="22"/>
        </w:rPr>
        <w:t>zák.č</w:t>
      </w:r>
      <w:proofErr w:type="spellEnd"/>
      <w:r>
        <w:rPr>
          <w:sz w:val="22"/>
          <w:szCs w:val="22"/>
        </w:rPr>
        <w:t xml:space="preserve">. 178/1998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.) sa uznáša na tomto dodatku k všeobecne záväznému nariadeniu:</w:t>
      </w:r>
    </w:p>
    <w:p w:rsidR="0024461A" w:rsidRDefault="0024461A" w:rsidP="0024461A">
      <w:pPr>
        <w:pStyle w:val="Hlavika"/>
        <w:tabs>
          <w:tab w:val="left" w:pos="708"/>
        </w:tabs>
        <w:rPr>
          <w:b/>
          <w:szCs w:val="24"/>
          <w:lang w:val="sk-SK"/>
        </w:rPr>
      </w:pPr>
    </w:p>
    <w:p w:rsidR="0024461A" w:rsidRDefault="0024461A" w:rsidP="0024461A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b/>
        </w:rPr>
        <w:t xml:space="preserve">V Článku 6 - </w:t>
      </w:r>
      <w:r>
        <w:rPr>
          <w:rFonts w:eastAsiaTheme="minorHAnsi"/>
          <w:b/>
          <w:bCs/>
          <w:sz w:val="22"/>
          <w:szCs w:val="22"/>
          <w:lang w:eastAsia="en-US"/>
        </w:rPr>
        <w:t>Spôsob určenia nájomného za predajné zariadenia alebo prenajatú plochu, cenník vstupného na príl</w:t>
      </w:r>
      <w:r>
        <w:rPr>
          <w:b/>
        </w:rPr>
        <w:t>ežitostných trhoch sa mení bod 6, písmeno d) v nasledovnom znení:</w:t>
      </w:r>
    </w:p>
    <w:p w:rsidR="0024461A" w:rsidRDefault="0024461A" w:rsidP="0024461A"/>
    <w:p w:rsidR="0024461A" w:rsidRDefault="0024461A" w:rsidP="0024461A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v areáli Čachtického hradu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občerstvenie – 30,-€/deň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občerstvenie – nadštandard – </w:t>
      </w:r>
      <w:r>
        <w:rPr>
          <w:b/>
          <w:color w:val="000000" w:themeColor="text1"/>
        </w:rPr>
        <w:t>35,-€/deň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pochutiny – 15,-€/deň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pochutiny – nadštandard – </w:t>
      </w:r>
      <w:r>
        <w:rPr>
          <w:b/>
          <w:color w:val="000000" w:themeColor="text1"/>
        </w:rPr>
        <w:t>20,-€/deň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remeselníci – 5,-€/deň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remeselníci – nadštandard – </w:t>
      </w:r>
      <w:r>
        <w:rPr>
          <w:b/>
          <w:color w:val="000000" w:themeColor="text1"/>
        </w:rPr>
        <w:t>10,-€/deň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remeselníci bez predaja – bez poplatku</w:t>
      </w:r>
    </w:p>
    <w:p w:rsidR="0024461A" w:rsidRDefault="0024461A" w:rsidP="0024461A">
      <w:pPr>
        <w:pStyle w:val="Odsekzoznamu"/>
        <w:widowControl w:val="0"/>
        <w:numPr>
          <w:ilvl w:val="0"/>
          <w:numId w:val="1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remeselníci bez predaja – nadštandard – </w:t>
      </w:r>
      <w:r>
        <w:rPr>
          <w:b/>
          <w:color w:val="000000" w:themeColor="text1"/>
        </w:rPr>
        <w:t>5,-€/deň</w:t>
      </w:r>
    </w:p>
    <w:p w:rsidR="0024461A" w:rsidRDefault="0024461A" w:rsidP="0024461A">
      <w:r>
        <w:tab/>
      </w:r>
      <w:r>
        <w:tab/>
      </w:r>
      <w:r>
        <w:tab/>
      </w:r>
      <w:r>
        <w:tab/>
      </w:r>
    </w:p>
    <w:p w:rsidR="0024461A" w:rsidRDefault="0024461A" w:rsidP="0024461A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24461A" w:rsidRDefault="0024461A" w:rsidP="0024461A"/>
    <w:p w:rsidR="0024461A" w:rsidRDefault="0024461A" w:rsidP="0024461A">
      <w:pPr>
        <w:pStyle w:val="Odsekzoznamu"/>
        <w:numPr>
          <w:ilvl w:val="0"/>
          <w:numId w:val="2"/>
        </w:numPr>
      </w:pPr>
      <w:r>
        <w:t xml:space="preserve">Na tomto návrhu dodatku Všeobecne záväzného nariadenia sa uznieslo Obecné </w:t>
      </w:r>
    </w:p>
    <w:p w:rsidR="0024461A" w:rsidRDefault="0024461A" w:rsidP="0024461A">
      <w:pPr>
        <w:pStyle w:val="Odsekzoznamu"/>
      </w:pPr>
      <w:r>
        <w:t xml:space="preserve">zastupiteľstvo v Čachticiach dňa  </w:t>
      </w:r>
      <w:r w:rsidR="00311F33">
        <w:t>27.6.2019</w:t>
      </w:r>
      <w:r>
        <w:t xml:space="preserve">, uznesením OZ č. </w:t>
      </w:r>
      <w:r w:rsidR="00311F33">
        <w:t>60</w:t>
      </w:r>
      <w:r>
        <w:t xml:space="preserve">/2019  </w:t>
      </w:r>
    </w:p>
    <w:p w:rsidR="0024461A" w:rsidRDefault="0024461A" w:rsidP="0024461A">
      <w:pPr>
        <w:pStyle w:val="Odsekzoznamu"/>
        <w:numPr>
          <w:ilvl w:val="0"/>
          <w:numId w:val="2"/>
        </w:numPr>
      </w:pPr>
      <w:r>
        <w:t xml:space="preserve">Tento dodatok Všeobecne záväzného nariadenia nadobúda účinnosť </w:t>
      </w:r>
      <w:r w:rsidR="00311F33">
        <w:t>15 dňom od vyvesenia.</w:t>
      </w:r>
      <w:r>
        <w:t xml:space="preserve"> </w:t>
      </w:r>
    </w:p>
    <w:p w:rsidR="0024461A" w:rsidRDefault="0024461A" w:rsidP="0024461A">
      <w:pPr>
        <w:pStyle w:val="Odsekzoznamu"/>
        <w:numPr>
          <w:ilvl w:val="0"/>
          <w:numId w:val="2"/>
        </w:numPr>
      </w:pPr>
      <w:r>
        <w:t>Zmeny a doplnky tohto Všeobecne záväzného nariadenia schvaľuje Obecné zastupiteľstvo Čachtice.</w:t>
      </w:r>
    </w:p>
    <w:p w:rsidR="0024461A" w:rsidRDefault="0024461A" w:rsidP="0024461A"/>
    <w:p w:rsidR="0024461A" w:rsidRDefault="0024461A" w:rsidP="0024461A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461A" w:rsidRDefault="0024461A" w:rsidP="0024461A">
      <w:pPr>
        <w:ind w:left="5676" w:right="20" w:firstLine="696"/>
      </w:pPr>
      <w:r>
        <w:t xml:space="preserve">    </w:t>
      </w:r>
      <w:proofErr w:type="spellStart"/>
      <w:r>
        <w:t>Ing.Erika</w:t>
      </w:r>
      <w:proofErr w:type="spellEnd"/>
      <w:r>
        <w:t xml:space="preserve"> Ondrejková</w:t>
      </w:r>
    </w:p>
    <w:p w:rsidR="0024461A" w:rsidRDefault="0024461A" w:rsidP="0024461A">
      <w:r>
        <w:t xml:space="preserve">                                                                                                                   starostka obce</w:t>
      </w:r>
    </w:p>
    <w:p w:rsidR="0024461A" w:rsidRDefault="0024461A" w:rsidP="0024461A"/>
    <w:p w:rsidR="0024461A" w:rsidRDefault="0024461A" w:rsidP="0024461A"/>
    <w:p w:rsidR="00E52D2B" w:rsidRDefault="00E52D2B"/>
    <w:sectPr w:rsidR="00E5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7A0"/>
    <w:multiLevelType w:val="hybridMultilevel"/>
    <w:tmpl w:val="885A4F28"/>
    <w:lvl w:ilvl="0" w:tplc="041B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1A"/>
    <w:rsid w:val="0024461A"/>
    <w:rsid w:val="00311F33"/>
    <w:rsid w:val="008B10BB"/>
    <w:rsid w:val="00E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4461A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24461A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24461A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2446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4461A"/>
    <w:pPr>
      <w:ind w:left="720"/>
      <w:contextualSpacing/>
    </w:pPr>
  </w:style>
  <w:style w:type="character" w:customStyle="1" w:styleId="Nadpis2">
    <w:name w:val="Nadpis #2_"/>
    <w:link w:val="Nadpis20"/>
    <w:locked/>
    <w:rsid w:val="0024461A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24461A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4461A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24461A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24461A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24461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4461A"/>
    <w:pPr>
      <w:ind w:left="720"/>
      <w:contextualSpacing/>
    </w:pPr>
  </w:style>
  <w:style w:type="character" w:customStyle="1" w:styleId="Nadpis2">
    <w:name w:val="Nadpis #2_"/>
    <w:link w:val="Nadpis20"/>
    <w:locked/>
    <w:rsid w:val="0024461A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24461A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2</cp:revision>
  <dcterms:created xsi:type="dcterms:W3CDTF">2019-07-03T12:44:00Z</dcterms:created>
  <dcterms:modified xsi:type="dcterms:W3CDTF">2019-07-19T08:13:00Z</dcterms:modified>
</cp:coreProperties>
</file>