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68" w:rsidRPr="008829AD" w:rsidRDefault="00A91E68" w:rsidP="00A91E68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8829AD">
        <w:rPr>
          <w:b/>
          <w:sz w:val="96"/>
          <w:szCs w:val="96"/>
        </w:rPr>
        <w:t>Obec Čachtice</w:t>
      </w:r>
    </w:p>
    <w:p w:rsidR="00A91E68" w:rsidRDefault="00A91E68" w:rsidP="00A91E68"/>
    <w:p w:rsidR="00A91E68" w:rsidRPr="008829AD" w:rsidRDefault="00A91E68" w:rsidP="00A91E68">
      <w:pPr>
        <w:jc w:val="center"/>
        <w:rPr>
          <w:sz w:val="52"/>
          <w:szCs w:val="52"/>
        </w:rPr>
      </w:pPr>
      <w:r w:rsidRPr="008829AD">
        <w:rPr>
          <w:sz w:val="52"/>
          <w:szCs w:val="52"/>
        </w:rPr>
        <w:t>Všeobecne záväzné nariadenie</w:t>
      </w:r>
    </w:p>
    <w:p w:rsidR="00A91E68" w:rsidRPr="008829AD" w:rsidRDefault="00A91E68" w:rsidP="00A91E68">
      <w:pPr>
        <w:jc w:val="center"/>
        <w:rPr>
          <w:sz w:val="52"/>
          <w:szCs w:val="52"/>
        </w:rPr>
      </w:pPr>
      <w:r w:rsidRPr="008829AD">
        <w:rPr>
          <w:sz w:val="52"/>
          <w:szCs w:val="52"/>
        </w:rPr>
        <w:t xml:space="preserve">č. </w:t>
      </w:r>
      <w:r w:rsidR="00F5733B">
        <w:rPr>
          <w:sz w:val="52"/>
          <w:szCs w:val="52"/>
        </w:rPr>
        <w:t>5</w:t>
      </w:r>
      <w:r w:rsidRPr="008829AD">
        <w:rPr>
          <w:sz w:val="52"/>
          <w:szCs w:val="52"/>
        </w:rPr>
        <w:t>/201</w:t>
      </w:r>
      <w:r w:rsidR="00F5733B">
        <w:rPr>
          <w:sz w:val="52"/>
          <w:szCs w:val="52"/>
        </w:rPr>
        <w:t>7</w:t>
      </w:r>
    </w:p>
    <w:p w:rsidR="00A91E68" w:rsidRDefault="00A91E68" w:rsidP="00A91E68">
      <w:pPr>
        <w:rPr>
          <w:b/>
          <w:sz w:val="28"/>
          <w:szCs w:val="28"/>
        </w:rPr>
      </w:pPr>
    </w:p>
    <w:p w:rsidR="00A91E68" w:rsidRDefault="00A91E68" w:rsidP="00A91E68">
      <w:pPr>
        <w:rPr>
          <w:b/>
          <w:sz w:val="28"/>
          <w:szCs w:val="28"/>
        </w:rPr>
      </w:pPr>
    </w:p>
    <w:p w:rsidR="00A91E68" w:rsidRPr="008829AD" w:rsidRDefault="00A91E68" w:rsidP="00A91E68">
      <w:pPr>
        <w:jc w:val="center"/>
        <w:rPr>
          <w:b/>
          <w:sz w:val="28"/>
          <w:szCs w:val="28"/>
        </w:rPr>
      </w:pPr>
      <w:r w:rsidRPr="008829AD">
        <w:rPr>
          <w:b/>
          <w:sz w:val="28"/>
          <w:szCs w:val="28"/>
        </w:rPr>
        <w:t>o</w:t>
      </w:r>
      <w:r w:rsidR="00F5733B">
        <w:rPr>
          <w:b/>
          <w:sz w:val="28"/>
          <w:szCs w:val="28"/>
        </w:rPr>
        <w:t> určovaní názvov ulíc v obci Čachtice</w:t>
      </w:r>
      <w:r w:rsidR="00C37215">
        <w:rPr>
          <w:b/>
          <w:sz w:val="28"/>
          <w:szCs w:val="28"/>
        </w:rPr>
        <w:t xml:space="preserve"> a o číslovaní stavieb</w:t>
      </w:r>
    </w:p>
    <w:p w:rsidR="00A91E68" w:rsidRDefault="00A91E68" w:rsidP="00A91E68"/>
    <w:p w:rsidR="00A91E68" w:rsidRPr="008829AD" w:rsidRDefault="00A91E68" w:rsidP="00A91E68">
      <w:pPr>
        <w:jc w:val="center"/>
        <w:rPr>
          <w:sz w:val="24"/>
          <w:szCs w:val="24"/>
        </w:rPr>
      </w:pPr>
      <w:r w:rsidRPr="008829AD">
        <w:rPr>
          <w:sz w:val="24"/>
          <w:szCs w:val="24"/>
        </w:rPr>
        <w:t xml:space="preserve">Toto všeobecne záväzné nariadenie bolo schválené Obecným zastupiteľstvom v Čachticiach </w:t>
      </w:r>
      <w:r>
        <w:rPr>
          <w:sz w:val="24"/>
          <w:szCs w:val="24"/>
        </w:rPr>
        <w:t xml:space="preserve">dňa </w:t>
      </w:r>
      <w:r w:rsidR="00F5733B">
        <w:rPr>
          <w:sz w:val="24"/>
          <w:szCs w:val="24"/>
        </w:rPr>
        <w:t>12</w:t>
      </w:r>
      <w:r>
        <w:rPr>
          <w:sz w:val="24"/>
          <w:szCs w:val="24"/>
        </w:rPr>
        <w:t>.12.201</w:t>
      </w:r>
      <w:r w:rsidR="00F5733B">
        <w:rPr>
          <w:sz w:val="24"/>
          <w:szCs w:val="24"/>
        </w:rPr>
        <w:t>7</w:t>
      </w:r>
      <w:r>
        <w:rPr>
          <w:sz w:val="24"/>
          <w:szCs w:val="24"/>
        </w:rPr>
        <w:t xml:space="preserve">, uznesením č. </w:t>
      </w:r>
      <w:r w:rsidR="00F5733B">
        <w:rPr>
          <w:sz w:val="24"/>
          <w:szCs w:val="24"/>
        </w:rPr>
        <w:t>00</w:t>
      </w:r>
      <w:r w:rsidRPr="008829AD">
        <w:rPr>
          <w:sz w:val="24"/>
          <w:szCs w:val="24"/>
        </w:rPr>
        <w:t>/201</w:t>
      </w:r>
      <w:r w:rsidR="00F5733B">
        <w:rPr>
          <w:sz w:val="24"/>
          <w:szCs w:val="24"/>
        </w:rPr>
        <w:t>7</w:t>
      </w:r>
      <w:r w:rsidRPr="008829AD">
        <w:rPr>
          <w:sz w:val="24"/>
          <w:szCs w:val="24"/>
        </w:rPr>
        <w:t>.</w:t>
      </w:r>
    </w:p>
    <w:p w:rsidR="00A91E68" w:rsidRPr="008829AD" w:rsidRDefault="00A91E68" w:rsidP="00A91E68">
      <w:pPr>
        <w:jc w:val="center"/>
        <w:rPr>
          <w:sz w:val="24"/>
          <w:szCs w:val="24"/>
        </w:rPr>
      </w:pPr>
      <w:r w:rsidRPr="008829AD">
        <w:rPr>
          <w:sz w:val="24"/>
          <w:szCs w:val="24"/>
        </w:rPr>
        <w:t xml:space="preserve">Návrh VZN bol podľa § 6 ods. 3 zákona č. 369/1990 zb. zverejnený na úradnej tabuli obce Čachtice od </w:t>
      </w:r>
      <w:r w:rsidR="00F5733B">
        <w:rPr>
          <w:sz w:val="24"/>
          <w:szCs w:val="24"/>
        </w:rPr>
        <w:t>2</w:t>
      </w:r>
      <w:r w:rsidR="00C37215">
        <w:rPr>
          <w:sz w:val="24"/>
          <w:szCs w:val="24"/>
        </w:rPr>
        <w:t>8</w:t>
      </w:r>
      <w:r w:rsidRPr="008829AD">
        <w:rPr>
          <w:sz w:val="24"/>
          <w:szCs w:val="24"/>
        </w:rPr>
        <w:t>.1</w:t>
      </w:r>
      <w:r w:rsidR="00F5733B">
        <w:rPr>
          <w:sz w:val="24"/>
          <w:szCs w:val="24"/>
        </w:rPr>
        <w:t>1</w:t>
      </w:r>
      <w:r w:rsidRPr="008829AD">
        <w:rPr>
          <w:sz w:val="24"/>
          <w:szCs w:val="24"/>
        </w:rPr>
        <w:t>.201</w:t>
      </w:r>
      <w:r w:rsidR="00F5733B">
        <w:rPr>
          <w:sz w:val="24"/>
          <w:szCs w:val="24"/>
        </w:rPr>
        <w:t>7</w:t>
      </w:r>
      <w:r w:rsidRPr="008829AD">
        <w:rPr>
          <w:sz w:val="24"/>
          <w:szCs w:val="24"/>
        </w:rPr>
        <w:t xml:space="preserve"> do </w:t>
      </w:r>
      <w:r w:rsidR="00F5733B">
        <w:rPr>
          <w:sz w:val="24"/>
          <w:szCs w:val="24"/>
        </w:rPr>
        <w:t>12</w:t>
      </w:r>
      <w:r w:rsidRPr="008829AD">
        <w:rPr>
          <w:sz w:val="24"/>
          <w:szCs w:val="24"/>
        </w:rPr>
        <w:t>.12.201</w:t>
      </w:r>
      <w:r w:rsidR="00F5733B">
        <w:rPr>
          <w:sz w:val="24"/>
          <w:szCs w:val="24"/>
        </w:rPr>
        <w:t>7</w:t>
      </w:r>
    </w:p>
    <w:p w:rsidR="002226B3" w:rsidRPr="008829AD" w:rsidRDefault="002226B3" w:rsidP="002226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Toto </w:t>
      </w:r>
      <w:r w:rsidRPr="008829AD">
        <w:rPr>
          <w:sz w:val="24"/>
          <w:szCs w:val="24"/>
        </w:rPr>
        <w:t>VZN bol</w:t>
      </w:r>
      <w:r w:rsidR="00D64193">
        <w:rPr>
          <w:sz w:val="24"/>
          <w:szCs w:val="24"/>
        </w:rPr>
        <w:t>o</w:t>
      </w:r>
      <w:r w:rsidRPr="008829AD">
        <w:rPr>
          <w:sz w:val="24"/>
          <w:szCs w:val="24"/>
        </w:rPr>
        <w:t xml:space="preserve"> </w:t>
      </w:r>
      <w:r w:rsidR="00D64193">
        <w:rPr>
          <w:sz w:val="24"/>
          <w:szCs w:val="24"/>
        </w:rPr>
        <w:t xml:space="preserve">vyvesené </w:t>
      </w:r>
      <w:r w:rsidRPr="008829AD">
        <w:rPr>
          <w:sz w:val="24"/>
          <w:szCs w:val="24"/>
        </w:rPr>
        <w:t xml:space="preserve">na úradnej tabuli obce Čachtice </w:t>
      </w:r>
      <w:r w:rsidR="00D64193">
        <w:rPr>
          <w:sz w:val="24"/>
          <w:szCs w:val="24"/>
        </w:rPr>
        <w:t>dňa. 13.12.2017 a zvesené</w:t>
      </w:r>
      <w:r w:rsidRPr="008829AD">
        <w:rPr>
          <w:sz w:val="24"/>
          <w:szCs w:val="24"/>
        </w:rPr>
        <w:t xml:space="preserve"> </w:t>
      </w:r>
      <w:r w:rsidR="00D64193">
        <w:rPr>
          <w:sz w:val="24"/>
          <w:szCs w:val="24"/>
        </w:rPr>
        <w:t>dňa</w:t>
      </w:r>
      <w:r w:rsidRPr="008829AD">
        <w:rPr>
          <w:sz w:val="24"/>
          <w:szCs w:val="24"/>
        </w:rPr>
        <w:t xml:space="preserve"> </w:t>
      </w:r>
      <w:r w:rsidR="00D64193">
        <w:rPr>
          <w:sz w:val="24"/>
          <w:szCs w:val="24"/>
        </w:rPr>
        <w:t>2</w:t>
      </w:r>
      <w:r w:rsidR="00C37215">
        <w:rPr>
          <w:sz w:val="24"/>
          <w:szCs w:val="24"/>
        </w:rPr>
        <w:t>9</w:t>
      </w:r>
      <w:r w:rsidRPr="008829AD">
        <w:rPr>
          <w:sz w:val="24"/>
          <w:szCs w:val="24"/>
        </w:rPr>
        <w:t>.12.201</w:t>
      </w:r>
      <w:r>
        <w:rPr>
          <w:sz w:val="24"/>
          <w:szCs w:val="24"/>
        </w:rPr>
        <w:t>7</w:t>
      </w:r>
    </w:p>
    <w:p w:rsidR="00F5733B" w:rsidRDefault="00F5733B" w:rsidP="00A91E68">
      <w:pPr>
        <w:jc w:val="center"/>
        <w:rPr>
          <w:sz w:val="24"/>
          <w:szCs w:val="24"/>
        </w:rPr>
      </w:pPr>
    </w:p>
    <w:p w:rsidR="00F5733B" w:rsidRDefault="00F5733B" w:rsidP="00A91E68">
      <w:pPr>
        <w:jc w:val="center"/>
        <w:rPr>
          <w:sz w:val="24"/>
          <w:szCs w:val="24"/>
        </w:rPr>
      </w:pPr>
    </w:p>
    <w:p w:rsidR="00F5733B" w:rsidRPr="008829AD" w:rsidRDefault="00F5733B" w:rsidP="00A91E68">
      <w:pPr>
        <w:jc w:val="center"/>
        <w:rPr>
          <w:sz w:val="24"/>
          <w:szCs w:val="24"/>
        </w:rPr>
      </w:pPr>
    </w:p>
    <w:p w:rsidR="00A91E68" w:rsidRPr="008829AD" w:rsidRDefault="00A91E68" w:rsidP="00A91E68">
      <w:pPr>
        <w:jc w:val="center"/>
        <w:rPr>
          <w:sz w:val="24"/>
          <w:szCs w:val="24"/>
        </w:rPr>
      </w:pPr>
    </w:p>
    <w:p w:rsidR="00A91E68" w:rsidRPr="008829AD" w:rsidRDefault="00A91E68" w:rsidP="00A91E68">
      <w:pPr>
        <w:jc w:val="center"/>
        <w:rPr>
          <w:sz w:val="24"/>
          <w:szCs w:val="24"/>
        </w:rPr>
      </w:pPr>
      <w:r w:rsidRPr="008829AD">
        <w:rPr>
          <w:sz w:val="24"/>
          <w:szCs w:val="24"/>
        </w:rPr>
        <w:t xml:space="preserve">Účinnosť nadobudlo dňa </w:t>
      </w:r>
      <w:r w:rsidR="00C37215">
        <w:rPr>
          <w:sz w:val="24"/>
          <w:szCs w:val="24"/>
        </w:rPr>
        <w:t>01</w:t>
      </w:r>
      <w:r w:rsidRPr="008829AD">
        <w:rPr>
          <w:sz w:val="24"/>
          <w:szCs w:val="24"/>
        </w:rPr>
        <w:t>.</w:t>
      </w:r>
      <w:r w:rsidR="00C37215">
        <w:rPr>
          <w:sz w:val="24"/>
          <w:szCs w:val="24"/>
        </w:rPr>
        <w:t>01</w:t>
      </w:r>
      <w:r w:rsidRPr="008829AD">
        <w:rPr>
          <w:sz w:val="24"/>
          <w:szCs w:val="24"/>
        </w:rPr>
        <w:t>.201</w:t>
      </w:r>
      <w:r w:rsidR="00C37215">
        <w:rPr>
          <w:sz w:val="24"/>
          <w:szCs w:val="24"/>
        </w:rPr>
        <w:t>8</w:t>
      </w:r>
    </w:p>
    <w:p w:rsidR="00A91E68" w:rsidRDefault="00A91E68" w:rsidP="00A91E68"/>
    <w:p w:rsidR="00A91E68" w:rsidRDefault="00A91E68" w:rsidP="00A91E68"/>
    <w:p w:rsidR="00A91E68" w:rsidRDefault="00A91E68" w:rsidP="00A91E68"/>
    <w:p w:rsidR="00A91E68" w:rsidRDefault="00A91E68" w:rsidP="00A91E6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Michal Balala</w:t>
      </w:r>
    </w:p>
    <w:p w:rsidR="00A91E68" w:rsidRDefault="00A91E68" w:rsidP="00A91E6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p w:rsidR="0070010B" w:rsidRDefault="0070010B" w:rsidP="0070010B">
      <w:pPr>
        <w:pStyle w:val="Bezmezer"/>
        <w:jc w:val="center"/>
        <w:rPr>
          <w:b/>
          <w:sz w:val="24"/>
          <w:szCs w:val="24"/>
        </w:rPr>
      </w:pPr>
    </w:p>
    <w:p w:rsidR="0070010B" w:rsidRPr="00BD090B" w:rsidRDefault="0070010B" w:rsidP="00C77049">
      <w:pPr>
        <w:pStyle w:val="Bezmezer"/>
        <w:ind w:left="1416" w:hanging="1274"/>
        <w:jc w:val="center"/>
        <w:rPr>
          <w:b/>
          <w:sz w:val="24"/>
          <w:szCs w:val="24"/>
        </w:rPr>
      </w:pPr>
      <w:r w:rsidRPr="00BD090B">
        <w:rPr>
          <w:b/>
          <w:sz w:val="24"/>
          <w:szCs w:val="24"/>
        </w:rPr>
        <w:lastRenderedPageBreak/>
        <w:t>Všeobecne záväzné nariadenie Obce Čachtice</w:t>
      </w:r>
    </w:p>
    <w:p w:rsidR="0070010B" w:rsidRPr="00BD090B" w:rsidRDefault="00A91E68" w:rsidP="00C7704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r w:rsidR="00F5733B">
        <w:rPr>
          <w:b/>
          <w:sz w:val="24"/>
          <w:szCs w:val="24"/>
        </w:rPr>
        <w:t>5</w:t>
      </w:r>
      <w:r w:rsidR="0070010B" w:rsidRPr="00BD090B">
        <w:rPr>
          <w:b/>
          <w:sz w:val="24"/>
          <w:szCs w:val="24"/>
        </w:rPr>
        <w:t>/201</w:t>
      </w:r>
      <w:r w:rsidR="00F5733B">
        <w:rPr>
          <w:b/>
          <w:sz w:val="24"/>
          <w:szCs w:val="24"/>
        </w:rPr>
        <w:t>7</w:t>
      </w:r>
    </w:p>
    <w:p w:rsidR="00A91E68" w:rsidRDefault="0070010B" w:rsidP="00C77049">
      <w:pPr>
        <w:jc w:val="center"/>
        <w:rPr>
          <w:b/>
          <w:sz w:val="24"/>
          <w:szCs w:val="24"/>
        </w:rPr>
      </w:pPr>
      <w:r w:rsidRPr="00BD090B">
        <w:rPr>
          <w:b/>
          <w:sz w:val="24"/>
          <w:szCs w:val="24"/>
        </w:rPr>
        <w:t>o</w:t>
      </w:r>
      <w:r w:rsidR="00F5733B">
        <w:rPr>
          <w:b/>
          <w:sz w:val="24"/>
          <w:szCs w:val="24"/>
        </w:rPr>
        <w:t> určovaní názvov ulíc v obci Čachtice</w:t>
      </w:r>
    </w:p>
    <w:p w:rsidR="00CA56D6" w:rsidRDefault="00C77049" w:rsidP="00AB41E6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0010B" w:rsidRPr="00BD090B">
        <w:rPr>
          <w:sz w:val="24"/>
          <w:szCs w:val="24"/>
        </w:rPr>
        <w:t xml:space="preserve">Obec Čachtice na základe samostatnej pôsobnosti podľa článku 68 Ústavy Slovenskej republiky v súlade s ustanovením § </w:t>
      </w:r>
      <w:r w:rsidR="001C431B">
        <w:rPr>
          <w:sz w:val="24"/>
          <w:szCs w:val="24"/>
        </w:rPr>
        <w:t xml:space="preserve">2b a </w:t>
      </w:r>
      <w:r w:rsidR="0070010B" w:rsidRPr="00BD090B">
        <w:rPr>
          <w:sz w:val="24"/>
          <w:szCs w:val="24"/>
        </w:rPr>
        <w:t xml:space="preserve">§ 6 zákona č. 369/1990 Zb. o obecnom zriadení v znení neskorších predpisov a v súlade s ustanoveniami § </w:t>
      </w:r>
      <w:r w:rsidR="001C431B">
        <w:rPr>
          <w:sz w:val="24"/>
          <w:szCs w:val="24"/>
        </w:rPr>
        <w:t xml:space="preserve">1 a </w:t>
      </w:r>
      <w:r w:rsidR="0070010B" w:rsidRPr="00BD090B">
        <w:rPr>
          <w:sz w:val="24"/>
          <w:szCs w:val="24"/>
        </w:rPr>
        <w:t xml:space="preserve">§ </w:t>
      </w:r>
      <w:r w:rsidR="001C431B">
        <w:rPr>
          <w:sz w:val="24"/>
          <w:szCs w:val="24"/>
        </w:rPr>
        <w:t xml:space="preserve">3 vyhlášky  MV SR  č.31/2003 </w:t>
      </w:r>
      <w:proofErr w:type="spellStart"/>
      <w:r w:rsidR="001C431B">
        <w:rPr>
          <w:sz w:val="24"/>
          <w:szCs w:val="24"/>
        </w:rPr>
        <w:t>Z.z</w:t>
      </w:r>
      <w:proofErr w:type="spellEnd"/>
      <w:r w:rsidR="001C431B">
        <w:rPr>
          <w:sz w:val="24"/>
          <w:szCs w:val="24"/>
        </w:rPr>
        <w:t xml:space="preserve">., ktorou sa ustanovujú podrobnosti o označovaní ulíc a iných verejných priestranstiev a o číslovaní stavieb v znení neskorších </w:t>
      </w:r>
      <w:r w:rsidR="0070010B" w:rsidRPr="00BD090B">
        <w:rPr>
          <w:sz w:val="24"/>
          <w:szCs w:val="24"/>
        </w:rPr>
        <w:t xml:space="preserve">zmien a doplnkov </w:t>
      </w:r>
      <w:r w:rsidR="00EC2766">
        <w:rPr>
          <w:sz w:val="24"/>
          <w:szCs w:val="24"/>
        </w:rPr>
        <w:t>v y d á v a</w:t>
      </w:r>
      <w:r w:rsidR="0070010B" w:rsidRPr="00BD090B">
        <w:rPr>
          <w:sz w:val="24"/>
          <w:szCs w:val="24"/>
        </w:rPr>
        <w:t xml:space="preserve"> toto všeobecne záväzné nariadenie o</w:t>
      </w:r>
      <w:r w:rsidR="001C431B">
        <w:rPr>
          <w:sz w:val="24"/>
          <w:szCs w:val="24"/>
        </w:rPr>
        <w:t> určovaní názvov ulíc v obci Čachtice</w:t>
      </w:r>
      <w:r w:rsidR="00EC2766">
        <w:rPr>
          <w:sz w:val="24"/>
          <w:szCs w:val="24"/>
        </w:rPr>
        <w:t xml:space="preserve"> </w:t>
      </w:r>
      <w:r w:rsidR="00AB41E6">
        <w:rPr>
          <w:sz w:val="24"/>
          <w:szCs w:val="24"/>
        </w:rPr>
        <w:t>a o číslovaní stavieb</w:t>
      </w:r>
      <w:r w:rsidR="00EC2766">
        <w:rPr>
          <w:sz w:val="24"/>
          <w:szCs w:val="24"/>
        </w:rPr>
        <w:t xml:space="preserve">/ďalej len „VZN“/ </w:t>
      </w:r>
      <w:r w:rsidR="00492CE8">
        <w:rPr>
          <w:sz w:val="24"/>
          <w:szCs w:val="24"/>
        </w:rPr>
        <w:t>.</w:t>
      </w:r>
    </w:p>
    <w:p w:rsidR="0070010B" w:rsidRPr="00BD090B" w:rsidRDefault="00241872" w:rsidP="0070010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70010B" w:rsidRPr="00BD090B">
        <w:rPr>
          <w:b/>
          <w:sz w:val="24"/>
          <w:szCs w:val="24"/>
        </w:rPr>
        <w:t xml:space="preserve"> 1</w:t>
      </w:r>
    </w:p>
    <w:p w:rsidR="0070010B" w:rsidRPr="00BD090B" w:rsidRDefault="0070010B" w:rsidP="0070010B">
      <w:pPr>
        <w:pStyle w:val="Bezmezer"/>
        <w:jc w:val="center"/>
        <w:rPr>
          <w:b/>
          <w:sz w:val="24"/>
          <w:szCs w:val="24"/>
        </w:rPr>
      </w:pPr>
      <w:r w:rsidRPr="00BD090B">
        <w:rPr>
          <w:b/>
          <w:sz w:val="24"/>
          <w:szCs w:val="24"/>
        </w:rPr>
        <w:t>Úvodné ustanoveni</w:t>
      </w:r>
      <w:r w:rsidR="00AB41E6">
        <w:rPr>
          <w:b/>
          <w:sz w:val="24"/>
          <w:szCs w:val="24"/>
        </w:rPr>
        <w:t>a</w:t>
      </w:r>
    </w:p>
    <w:p w:rsidR="0070010B" w:rsidRPr="00BD090B" w:rsidRDefault="0070010B" w:rsidP="0070010B">
      <w:pPr>
        <w:pStyle w:val="Bezmezer"/>
        <w:rPr>
          <w:b/>
          <w:sz w:val="24"/>
          <w:szCs w:val="24"/>
        </w:rPr>
      </w:pPr>
    </w:p>
    <w:p w:rsidR="00241872" w:rsidRDefault="00C37215" w:rsidP="00C37215">
      <w:pPr>
        <w:pStyle w:val="Bezmezer"/>
        <w:numPr>
          <w:ilvl w:val="0"/>
          <w:numId w:val="6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zmysle § 2b zákona č.369/1990 Zb. o obecnom zriadení v znení neskorších predpisov </w:t>
      </w:r>
      <w:r w:rsidR="00AB41E6">
        <w:rPr>
          <w:sz w:val="24"/>
          <w:szCs w:val="24"/>
        </w:rPr>
        <w:t xml:space="preserve">obec </w:t>
      </w:r>
      <w:r>
        <w:rPr>
          <w:sz w:val="24"/>
          <w:szCs w:val="24"/>
        </w:rPr>
        <w:t>určuje</w:t>
      </w:r>
      <w:r w:rsidR="00AB41E6">
        <w:rPr>
          <w:sz w:val="24"/>
          <w:szCs w:val="24"/>
        </w:rPr>
        <w:t xml:space="preserve"> a mení nariadením názvy ulíc a iných verejných priestranstiev. </w:t>
      </w:r>
      <w:r w:rsidR="002226B3">
        <w:rPr>
          <w:sz w:val="24"/>
          <w:szCs w:val="24"/>
        </w:rPr>
        <w:t>T</w:t>
      </w:r>
      <w:r w:rsidR="00241872">
        <w:rPr>
          <w:sz w:val="24"/>
          <w:szCs w:val="24"/>
        </w:rPr>
        <w:t xml:space="preserve">oto </w:t>
      </w:r>
      <w:r w:rsidR="00506084">
        <w:rPr>
          <w:sz w:val="24"/>
          <w:szCs w:val="24"/>
        </w:rPr>
        <w:t>„</w:t>
      </w:r>
      <w:r w:rsidR="0070010B" w:rsidRPr="00BD090B">
        <w:rPr>
          <w:sz w:val="24"/>
          <w:szCs w:val="24"/>
        </w:rPr>
        <w:t>VZN</w:t>
      </w:r>
      <w:r w:rsidR="00506084">
        <w:rPr>
          <w:sz w:val="24"/>
          <w:szCs w:val="24"/>
        </w:rPr>
        <w:t>“</w:t>
      </w:r>
      <w:r w:rsidR="0070010B" w:rsidRPr="00BD090B">
        <w:rPr>
          <w:sz w:val="24"/>
          <w:szCs w:val="24"/>
        </w:rPr>
        <w:t xml:space="preserve"> </w:t>
      </w:r>
      <w:r w:rsidR="00241872">
        <w:rPr>
          <w:sz w:val="24"/>
          <w:szCs w:val="24"/>
        </w:rPr>
        <w:t>určuje</w:t>
      </w:r>
      <w:r w:rsidR="00EC2766">
        <w:rPr>
          <w:sz w:val="24"/>
          <w:szCs w:val="24"/>
        </w:rPr>
        <w:t xml:space="preserve"> názvy ulíc v obci Čachtice</w:t>
      </w:r>
      <w:r w:rsidR="0096567F">
        <w:rPr>
          <w:sz w:val="24"/>
          <w:szCs w:val="24"/>
        </w:rPr>
        <w:t xml:space="preserve"> a </w:t>
      </w:r>
      <w:r w:rsidR="00241872">
        <w:rPr>
          <w:sz w:val="24"/>
          <w:szCs w:val="24"/>
        </w:rPr>
        <w:t xml:space="preserve"> presne územne vymedzuje ulice podľa </w:t>
      </w:r>
      <w:r w:rsidR="00E338A0">
        <w:rPr>
          <w:sz w:val="24"/>
          <w:szCs w:val="24"/>
        </w:rPr>
        <w:t>p</w:t>
      </w:r>
      <w:r w:rsidR="00241872">
        <w:rPr>
          <w:sz w:val="24"/>
          <w:szCs w:val="24"/>
        </w:rPr>
        <w:t>riloženého situačného plánu, ktorý tvorí neoddeliteľnú súčasť „VZN“.</w:t>
      </w:r>
    </w:p>
    <w:p w:rsidR="00AB41E6" w:rsidRDefault="00AB41E6" w:rsidP="00AB41E6">
      <w:pPr>
        <w:pStyle w:val="Bezmezer"/>
        <w:ind w:left="360"/>
        <w:jc w:val="both"/>
        <w:rPr>
          <w:sz w:val="24"/>
          <w:szCs w:val="24"/>
        </w:rPr>
      </w:pPr>
    </w:p>
    <w:p w:rsidR="00C37215" w:rsidRDefault="00AB41E6" w:rsidP="00C37215">
      <w:pPr>
        <w:pStyle w:val="Bezmezer"/>
        <w:numPr>
          <w:ilvl w:val="0"/>
          <w:numId w:val="65"/>
        </w:numPr>
        <w:jc w:val="both"/>
        <w:rPr>
          <w:sz w:val="24"/>
          <w:szCs w:val="24"/>
        </w:rPr>
      </w:pPr>
      <w:r w:rsidRPr="00AB41E6">
        <w:rPr>
          <w:sz w:val="24"/>
          <w:szCs w:val="24"/>
        </w:rPr>
        <w:t>V zmysle § 2b zákona č.369/1990 Zb. o obecnom zriadení v znení neskorších</w:t>
      </w:r>
      <w:r>
        <w:rPr>
          <w:sz w:val="24"/>
          <w:szCs w:val="24"/>
        </w:rPr>
        <w:t xml:space="preserve"> predpisov obec určuje stavbám súpisné číslo a orientačné číslo, vedie evidenciu súpisných čísiel a evidenciu orientačných čísiel.</w:t>
      </w:r>
    </w:p>
    <w:p w:rsidR="00751619" w:rsidRDefault="00751619" w:rsidP="007F0084">
      <w:pPr>
        <w:pStyle w:val="Bezmezer"/>
        <w:ind w:left="360"/>
        <w:jc w:val="both"/>
        <w:rPr>
          <w:sz w:val="24"/>
          <w:szCs w:val="24"/>
        </w:rPr>
      </w:pPr>
    </w:p>
    <w:p w:rsidR="00241872" w:rsidRDefault="00241872" w:rsidP="00426237">
      <w:pPr>
        <w:pStyle w:val="Bezmezer"/>
        <w:ind w:left="360"/>
        <w:jc w:val="both"/>
        <w:rPr>
          <w:b/>
          <w:sz w:val="24"/>
          <w:szCs w:val="24"/>
        </w:rPr>
      </w:pPr>
      <w:r w:rsidRPr="00BD090B">
        <w:rPr>
          <w:sz w:val="24"/>
          <w:szCs w:val="24"/>
        </w:rPr>
        <w:t xml:space="preserve"> </w:t>
      </w:r>
    </w:p>
    <w:p w:rsidR="0070010B" w:rsidRPr="00BD090B" w:rsidRDefault="00241872" w:rsidP="0070010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70010B" w:rsidRPr="00BD090B">
        <w:rPr>
          <w:b/>
          <w:sz w:val="24"/>
          <w:szCs w:val="24"/>
        </w:rPr>
        <w:t xml:space="preserve"> 2</w:t>
      </w:r>
    </w:p>
    <w:p w:rsidR="0070010B" w:rsidRPr="00BD090B" w:rsidRDefault="008923F2" w:rsidP="0070010B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Názvy ulíc</w:t>
      </w:r>
      <w:r w:rsidR="0096567F">
        <w:rPr>
          <w:b/>
          <w:sz w:val="24"/>
          <w:szCs w:val="24"/>
        </w:rPr>
        <w:t xml:space="preserve"> </w:t>
      </w:r>
    </w:p>
    <w:p w:rsidR="0070010B" w:rsidRPr="00BD090B" w:rsidRDefault="0070010B" w:rsidP="0070010B">
      <w:pPr>
        <w:pStyle w:val="Bezmezer"/>
        <w:rPr>
          <w:b/>
          <w:sz w:val="24"/>
          <w:szCs w:val="24"/>
        </w:rPr>
      </w:pPr>
    </w:p>
    <w:p w:rsidR="00CF4847" w:rsidRDefault="00D64193" w:rsidP="00D64193">
      <w:pPr>
        <w:pStyle w:val="Bezmezer"/>
        <w:numPr>
          <w:ilvl w:val="0"/>
          <w:numId w:val="62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Názvy ulíc a iných priestranstiev sa určujú s prihliadnutím na históriu obce, na významné nežijúce osobnosti, na veci a pod. Neprípustné sú názvy po žijúcich osobách, </w:t>
      </w:r>
      <w:r w:rsidR="00E338A0">
        <w:rPr>
          <w:sz w:val="24"/>
          <w:szCs w:val="24"/>
        </w:rPr>
        <w:t xml:space="preserve">predstaviteľoch totalitných režimov 20. storočia, </w:t>
      </w:r>
      <w:r>
        <w:rPr>
          <w:sz w:val="24"/>
          <w:szCs w:val="24"/>
        </w:rPr>
        <w:t>názvy dlhé, duplicitné, urážajúce mravnosť, náboženské alebo národnostné</w:t>
      </w:r>
      <w:r w:rsidR="00CF4847">
        <w:rPr>
          <w:sz w:val="24"/>
          <w:szCs w:val="24"/>
        </w:rPr>
        <w:t xml:space="preserve"> cítenie</w:t>
      </w:r>
      <w:r w:rsidR="00E338A0">
        <w:rPr>
          <w:sz w:val="24"/>
          <w:szCs w:val="24"/>
        </w:rPr>
        <w:t>, jazykovo nesprávne a názvy nepriliehavé vzhľadom na históriu obce.</w:t>
      </w:r>
    </w:p>
    <w:p w:rsidR="00E338A0" w:rsidRDefault="00E338A0" w:rsidP="00E338A0">
      <w:pPr>
        <w:pStyle w:val="Bezmezer"/>
        <w:ind w:left="426"/>
        <w:jc w:val="both"/>
        <w:rPr>
          <w:sz w:val="24"/>
          <w:szCs w:val="24"/>
        </w:rPr>
      </w:pPr>
    </w:p>
    <w:p w:rsidR="00E338A0" w:rsidRDefault="00E338A0" w:rsidP="00E338A0">
      <w:pPr>
        <w:pStyle w:val="Bezmezer"/>
        <w:numPr>
          <w:ilvl w:val="0"/>
          <w:numId w:val="62"/>
        </w:numPr>
        <w:ind w:left="426" w:firstLine="0"/>
        <w:jc w:val="both"/>
        <w:rPr>
          <w:sz w:val="24"/>
          <w:szCs w:val="24"/>
        </w:rPr>
      </w:pPr>
      <w:r w:rsidRPr="00E338A0">
        <w:rPr>
          <w:sz w:val="24"/>
          <w:szCs w:val="24"/>
        </w:rPr>
        <w:t xml:space="preserve"> Súčasťou názvu ulice je slovo ulica alebo označenie druhu iného verejného priestranstva.</w:t>
      </w:r>
    </w:p>
    <w:p w:rsidR="00CF4847" w:rsidRDefault="00CF4847" w:rsidP="00CF4847">
      <w:pPr>
        <w:pStyle w:val="Bezmezer"/>
        <w:ind w:left="426"/>
        <w:jc w:val="both"/>
        <w:rPr>
          <w:sz w:val="24"/>
          <w:szCs w:val="24"/>
        </w:rPr>
      </w:pPr>
    </w:p>
    <w:p w:rsidR="0070010B" w:rsidRPr="00CF4847" w:rsidRDefault="00CF4847" w:rsidP="00CF4847">
      <w:pPr>
        <w:pStyle w:val="Bezmezer"/>
        <w:numPr>
          <w:ilvl w:val="0"/>
          <w:numId w:val="62"/>
        </w:numPr>
        <w:ind w:left="360" w:firstLine="66"/>
        <w:jc w:val="both"/>
        <w:rPr>
          <w:sz w:val="24"/>
          <w:szCs w:val="24"/>
        </w:rPr>
      </w:pPr>
      <w:r w:rsidRPr="00CF4847">
        <w:rPr>
          <w:sz w:val="24"/>
          <w:szCs w:val="24"/>
        </w:rPr>
        <w:t xml:space="preserve"> V obci </w:t>
      </w:r>
      <w:r w:rsidR="008923F2" w:rsidRPr="00CF4847">
        <w:rPr>
          <w:sz w:val="24"/>
          <w:szCs w:val="24"/>
        </w:rPr>
        <w:t xml:space="preserve"> Čachtice sú určené ulice s nasledujúcimi názvami:</w:t>
      </w:r>
    </w:p>
    <w:p w:rsidR="00284730" w:rsidRDefault="00284730" w:rsidP="00CF4847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Družstevná, Duklianska, Fraňa Kráľa, Hviezdoslavova, J. </w:t>
      </w:r>
      <w:proofErr w:type="spellStart"/>
      <w:r>
        <w:rPr>
          <w:sz w:val="24"/>
          <w:szCs w:val="24"/>
        </w:rPr>
        <w:t>Urbanovského</w:t>
      </w:r>
      <w:proofErr w:type="spellEnd"/>
      <w:r>
        <w:rPr>
          <w:sz w:val="24"/>
          <w:szCs w:val="24"/>
        </w:rPr>
        <w:t xml:space="preserve">, Kamence, Komárno, Kúria, L. Novomeského, Ľ. </w:t>
      </w:r>
      <w:proofErr w:type="spellStart"/>
      <w:r>
        <w:rPr>
          <w:sz w:val="24"/>
          <w:szCs w:val="24"/>
        </w:rPr>
        <w:t>Podjavorinskej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Lysiná</w:t>
      </w:r>
      <w:proofErr w:type="spellEnd"/>
      <w:r>
        <w:rPr>
          <w:sz w:val="24"/>
          <w:szCs w:val="24"/>
        </w:rPr>
        <w:t xml:space="preserve">, Miloša Uhra, Malinovského, </w:t>
      </w:r>
      <w:proofErr w:type="spellStart"/>
      <w:r>
        <w:rPr>
          <w:sz w:val="24"/>
          <w:szCs w:val="24"/>
        </w:rPr>
        <w:t>Medzihorská</w:t>
      </w:r>
      <w:proofErr w:type="spellEnd"/>
      <w:r>
        <w:rPr>
          <w:sz w:val="24"/>
          <w:szCs w:val="24"/>
        </w:rPr>
        <w:t xml:space="preserve">, Mierová, </w:t>
      </w:r>
      <w:proofErr w:type="spellStart"/>
      <w:r w:rsidR="000863BC">
        <w:rPr>
          <w:sz w:val="24"/>
          <w:szCs w:val="24"/>
        </w:rPr>
        <w:t>Múkovská</w:t>
      </w:r>
      <w:proofErr w:type="spellEnd"/>
      <w:r w:rsidR="000863BC">
        <w:rPr>
          <w:sz w:val="24"/>
          <w:szCs w:val="24"/>
        </w:rPr>
        <w:t>, Na</w:t>
      </w:r>
      <w:r>
        <w:rPr>
          <w:sz w:val="24"/>
          <w:szCs w:val="24"/>
        </w:rPr>
        <w:t xml:space="preserve"> doline, Niva, Osloboditeľov, Pionierska, </w:t>
      </w:r>
      <w:proofErr w:type="spellStart"/>
      <w:r>
        <w:rPr>
          <w:sz w:val="24"/>
          <w:szCs w:val="24"/>
        </w:rPr>
        <w:t>Podzámska</w:t>
      </w:r>
      <w:proofErr w:type="spellEnd"/>
      <w:r>
        <w:rPr>
          <w:sz w:val="24"/>
          <w:szCs w:val="24"/>
        </w:rPr>
        <w:t xml:space="preserve">, Revolučná, Slnečná, </w:t>
      </w:r>
      <w:proofErr w:type="spellStart"/>
      <w:r>
        <w:rPr>
          <w:sz w:val="24"/>
          <w:szCs w:val="24"/>
        </w:rPr>
        <w:t>Špitálska</w:t>
      </w:r>
      <w:proofErr w:type="spellEnd"/>
      <w:r>
        <w:rPr>
          <w:sz w:val="24"/>
          <w:szCs w:val="24"/>
        </w:rPr>
        <w:t xml:space="preserve">, Teplica, Ul.1.mája, Záhradná, Zemiansky kút, Železničná, </w:t>
      </w:r>
      <w:proofErr w:type="spellStart"/>
      <w:r>
        <w:rPr>
          <w:sz w:val="24"/>
          <w:szCs w:val="24"/>
        </w:rPr>
        <w:t>Želovany</w:t>
      </w:r>
      <w:proofErr w:type="spellEnd"/>
    </w:p>
    <w:p w:rsidR="00751619" w:rsidRDefault="00751619" w:rsidP="00751619">
      <w:pPr>
        <w:pStyle w:val="Bezmezer"/>
        <w:jc w:val="center"/>
        <w:rPr>
          <w:b/>
          <w:sz w:val="24"/>
          <w:szCs w:val="24"/>
        </w:rPr>
      </w:pPr>
    </w:p>
    <w:p w:rsidR="007F0084" w:rsidRDefault="007F0084" w:rsidP="00751619">
      <w:pPr>
        <w:pStyle w:val="Bezmezer"/>
        <w:jc w:val="center"/>
        <w:rPr>
          <w:b/>
          <w:sz w:val="24"/>
          <w:szCs w:val="24"/>
        </w:rPr>
      </w:pPr>
    </w:p>
    <w:p w:rsidR="007F0084" w:rsidRDefault="007F0084" w:rsidP="00751619">
      <w:pPr>
        <w:pStyle w:val="Bezmezer"/>
        <w:jc w:val="center"/>
        <w:rPr>
          <w:b/>
          <w:sz w:val="24"/>
          <w:szCs w:val="24"/>
        </w:rPr>
      </w:pPr>
    </w:p>
    <w:p w:rsidR="007F0084" w:rsidRDefault="007F0084" w:rsidP="00751619">
      <w:pPr>
        <w:pStyle w:val="Bezmezer"/>
        <w:jc w:val="center"/>
        <w:rPr>
          <w:b/>
          <w:sz w:val="24"/>
          <w:szCs w:val="24"/>
        </w:rPr>
      </w:pPr>
    </w:p>
    <w:p w:rsidR="00751619" w:rsidRPr="00BD090B" w:rsidRDefault="00751619" w:rsidP="0075161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</w:t>
      </w:r>
      <w:r w:rsidRPr="00BD09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751619" w:rsidRPr="00BD090B" w:rsidRDefault="00751619" w:rsidP="0075161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Číslovanie stavieb </w:t>
      </w:r>
    </w:p>
    <w:p w:rsidR="00751619" w:rsidRPr="00BD090B" w:rsidRDefault="00751619" w:rsidP="00751619">
      <w:pPr>
        <w:pStyle w:val="Bezmezer"/>
        <w:rPr>
          <w:b/>
          <w:sz w:val="24"/>
          <w:szCs w:val="24"/>
        </w:rPr>
      </w:pPr>
    </w:p>
    <w:p w:rsidR="00F722A4" w:rsidRDefault="00751619" w:rsidP="00751619">
      <w:pPr>
        <w:pStyle w:val="Bezmezer"/>
        <w:numPr>
          <w:ilvl w:val="0"/>
          <w:numId w:val="6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Súpisným číslom sa na účely tohto „VZN“ rozumie číslo, ktoré sa určuje každej </w:t>
      </w:r>
      <w:r w:rsidR="00A91AC2">
        <w:rPr>
          <w:sz w:val="24"/>
          <w:szCs w:val="24"/>
        </w:rPr>
        <w:t>pozemnej stavbe (ďalej len „budova“)</w:t>
      </w:r>
      <w:r>
        <w:rPr>
          <w:sz w:val="24"/>
          <w:szCs w:val="24"/>
        </w:rPr>
        <w:t xml:space="preserve"> na základe žiadosti stavebníka alebo vlastníka s náležitosťami podľa </w:t>
      </w:r>
      <w:r w:rsidR="004B5807">
        <w:rPr>
          <w:sz w:val="24"/>
          <w:szCs w:val="24"/>
        </w:rPr>
        <w:t xml:space="preserve">§6, ods.1, vyhl. č. 31/2003 </w:t>
      </w:r>
      <w:proofErr w:type="spellStart"/>
      <w:r w:rsidR="004B5807">
        <w:rPr>
          <w:sz w:val="24"/>
          <w:szCs w:val="24"/>
        </w:rPr>
        <w:t>Z.z</w:t>
      </w:r>
      <w:proofErr w:type="spellEnd"/>
      <w:r w:rsidR="004B5807">
        <w:rPr>
          <w:sz w:val="24"/>
          <w:szCs w:val="24"/>
        </w:rPr>
        <w:t xml:space="preserve"> v znení neskorších predpisov</w:t>
      </w:r>
      <w:r w:rsidR="00F722A4">
        <w:rPr>
          <w:sz w:val="24"/>
          <w:szCs w:val="24"/>
        </w:rPr>
        <w:t>. Súpisné číslo nemá orientačný, ale evidenčný charakter.</w:t>
      </w:r>
    </w:p>
    <w:p w:rsidR="00A91AC2" w:rsidRDefault="00A91AC2" w:rsidP="00A91AC2">
      <w:pPr>
        <w:pStyle w:val="Bezmezer"/>
        <w:ind w:left="420"/>
        <w:jc w:val="both"/>
        <w:rPr>
          <w:sz w:val="24"/>
          <w:szCs w:val="24"/>
        </w:rPr>
      </w:pPr>
    </w:p>
    <w:p w:rsidR="0096567F" w:rsidRDefault="00F722A4" w:rsidP="00751619">
      <w:pPr>
        <w:pStyle w:val="Bezmezer"/>
        <w:numPr>
          <w:ilvl w:val="0"/>
          <w:numId w:val="6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účely orientácie na ulici sa budove určuje orientačné číslo (§5, ods.1 vyhl. č.31/2003).</w:t>
      </w:r>
      <w:r w:rsidR="00751619">
        <w:rPr>
          <w:sz w:val="24"/>
          <w:szCs w:val="24"/>
        </w:rPr>
        <w:t> </w:t>
      </w:r>
    </w:p>
    <w:p w:rsidR="00A91AC2" w:rsidRDefault="00A91AC2" w:rsidP="00A91AC2">
      <w:pPr>
        <w:pStyle w:val="Bezmezer"/>
        <w:ind w:left="420"/>
        <w:jc w:val="both"/>
        <w:rPr>
          <w:sz w:val="24"/>
          <w:szCs w:val="24"/>
        </w:rPr>
      </w:pPr>
    </w:p>
    <w:p w:rsidR="00F722A4" w:rsidRDefault="00F722A4" w:rsidP="00751619">
      <w:pPr>
        <w:pStyle w:val="Bezmezer"/>
        <w:numPr>
          <w:ilvl w:val="0"/>
          <w:numId w:val="6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budovy je povinný požiadať o určenie, zmenu alebo zrušenie súpisného/orientačného čísla do jedného mesiaca od vydania kolaudačného rozhodnutia, resp. o odstránení stavby a doložiť doklad o vlastníctve k pozemku a stavbe alebo doklad o inom práve k pozemku, kolaudačné rozhodnutie, </w:t>
      </w:r>
      <w:r w:rsidR="007F0084">
        <w:rPr>
          <w:sz w:val="24"/>
          <w:szCs w:val="24"/>
        </w:rPr>
        <w:t xml:space="preserve">geometrický plán a zameranie adresného bodu, resp. povolenie na odstránenie stavby. </w:t>
      </w:r>
      <w:r>
        <w:rPr>
          <w:sz w:val="24"/>
          <w:szCs w:val="24"/>
        </w:rPr>
        <w:t xml:space="preserve"> </w:t>
      </w:r>
    </w:p>
    <w:p w:rsidR="007F0084" w:rsidRDefault="007F0084" w:rsidP="0096567F">
      <w:pPr>
        <w:pStyle w:val="Bezmezer"/>
        <w:jc w:val="center"/>
        <w:rPr>
          <w:b/>
          <w:sz w:val="24"/>
          <w:szCs w:val="24"/>
        </w:rPr>
      </w:pPr>
    </w:p>
    <w:p w:rsidR="0096567F" w:rsidRPr="00BD090B" w:rsidRDefault="0096567F" w:rsidP="0096567F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Pr="00BD090B">
        <w:rPr>
          <w:b/>
          <w:sz w:val="24"/>
          <w:szCs w:val="24"/>
        </w:rPr>
        <w:t xml:space="preserve"> </w:t>
      </w:r>
      <w:r w:rsidR="0018655D">
        <w:rPr>
          <w:b/>
          <w:sz w:val="24"/>
          <w:szCs w:val="24"/>
        </w:rPr>
        <w:t>4</w:t>
      </w:r>
    </w:p>
    <w:p w:rsidR="0096567F" w:rsidRPr="00BD090B" w:rsidRDefault="0096567F" w:rsidP="0096567F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Vymedzenie  ulíc a budov</w:t>
      </w:r>
    </w:p>
    <w:p w:rsidR="0096567F" w:rsidRDefault="0096567F" w:rsidP="00284730">
      <w:pPr>
        <w:pStyle w:val="Bezmezer"/>
        <w:ind w:left="360"/>
        <w:jc w:val="both"/>
        <w:rPr>
          <w:sz w:val="24"/>
          <w:szCs w:val="24"/>
        </w:rPr>
      </w:pPr>
    </w:p>
    <w:p w:rsidR="00F00A84" w:rsidRDefault="00F00A84" w:rsidP="00A91AC2">
      <w:pPr>
        <w:pStyle w:val="Bezmezer"/>
        <w:numPr>
          <w:ilvl w:val="0"/>
          <w:numId w:val="6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ulica je územne vymedzená zakreslením v priloženom situačnom pláne, ktorý tvorí neoddeliteľnú súčasť tohto „VZN“. </w:t>
      </w:r>
    </w:p>
    <w:p w:rsidR="00A91AC2" w:rsidRDefault="00A91AC2" w:rsidP="00A91AC2">
      <w:pPr>
        <w:pStyle w:val="Bezmezer"/>
        <w:ind w:left="426"/>
        <w:jc w:val="both"/>
        <w:rPr>
          <w:sz w:val="24"/>
          <w:szCs w:val="24"/>
        </w:rPr>
      </w:pPr>
    </w:p>
    <w:p w:rsidR="00A91AC2" w:rsidRDefault="002226B3" w:rsidP="00A91AC2">
      <w:pPr>
        <w:pStyle w:val="Bezmezer"/>
        <w:numPr>
          <w:ilvl w:val="0"/>
          <w:numId w:val="6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Vymedzenie jednotlivých budov vo vzťahu k uliciam je dané orientáciou hlavného vchodu do budovy k najbližším uliciam, komunikačným napojením budovy na najbližšiu ulicu, príp. terénnymi obmedzeniami.</w:t>
      </w:r>
    </w:p>
    <w:p w:rsidR="007F0084" w:rsidRDefault="007F0084" w:rsidP="00426237">
      <w:pPr>
        <w:pStyle w:val="Bezmezer"/>
        <w:ind w:left="360"/>
        <w:jc w:val="both"/>
        <w:rPr>
          <w:sz w:val="24"/>
          <w:szCs w:val="24"/>
        </w:rPr>
      </w:pPr>
    </w:p>
    <w:p w:rsidR="009B3ED4" w:rsidRPr="00BD090B" w:rsidRDefault="009B3ED4" w:rsidP="00426237">
      <w:pPr>
        <w:pStyle w:val="Bezmezer"/>
        <w:ind w:left="360"/>
        <w:jc w:val="both"/>
        <w:rPr>
          <w:sz w:val="24"/>
          <w:szCs w:val="24"/>
        </w:rPr>
      </w:pPr>
    </w:p>
    <w:p w:rsidR="007F0084" w:rsidRPr="00BD090B" w:rsidRDefault="007F0084" w:rsidP="007F0084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Pr="00BD090B">
        <w:rPr>
          <w:b/>
          <w:sz w:val="24"/>
          <w:szCs w:val="24"/>
        </w:rPr>
        <w:t xml:space="preserve"> </w:t>
      </w:r>
      <w:r w:rsidR="0018655D">
        <w:rPr>
          <w:b/>
          <w:sz w:val="24"/>
          <w:szCs w:val="24"/>
        </w:rPr>
        <w:t>5</w:t>
      </w:r>
    </w:p>
    <w:p w:rsidR="007F0084" w:rsidRPr="00BD090B" w:rsidRDefault="007F0084" w:rsidP="007F0084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Označovanie stavieb orientačnými tabuľami </w:t>
      </w:r>
    </w:p>
    <w:p w:rsidR="007F0084" w:rsidRPr="00BD090B" w:rsidRDefault="007F0084" w:rsidP="007F0084">
      <w:pPr>
        <w:pStyle w:val="Bezmezer"/>
        <w:rPr>
          <w:b/>
          <w:sz w:val="24"/>
          <w:szCs w:val="24"/>
        </w:rPr>
      </w:pPr>
    </w:p>
    <w:p w:rsidR="007F0084" w:rsidRPr="00E338A0" w:rsidRDefault="007F0084" w:rsidP="007F0084">
      <w:pPr>
        <w:pStyle w:val="Bezmezer"/>
        <w:ind w:left="426"/>
        <w:jc w:val="both"/>
        <w:rPr>
          <w:sz w:val="24"/>
          <w:szCs w:val="24"/>
        </w:rPr>
      </w:pPr>
    </w:p>
    <w:p w:rsidR="007F0084" w:rsidRDefault="007F0084" w:rsidP="007F0084">
      <w:pPr>
        <w:pStyle w:val="Bezmezer"/>
        <w:numPr>
          <w:ilvl w:val="0"/>
          <w:numId w:val="67"/>
        </w:numPr>
        <w:jc w:val="both"/>
        <w:rPr>
          <w:sz w:val="24"/>
          <w:szCs w:val="24"/>
        </w:rPr>
      </w:pPr>
      <w:r w:rsidRPr="00426237">
        <w:rPr>
          <w:sz w:val="24"/>
          <w:szCs w:val="24"/>
        </w:rPr>
        <w:t xml:space="preserve"> Ulice sa označujú názvami na orientačných tabuliach rovnakého typu. Orientačná tabuľa s názvom ulice sa umiestňuje </w:t>
      </w:r>
      <w:r w:rsidR="00A91AC2">
        <w:rPr>
          <w:sz w:val="24"/>
          <w:szCs w:val="24"/>
        </w:rPr>
        <w:t>budovu</w:t>
      </w:r>
      <w:r w:rsidRPr="00426237">
        <w:rPr>
          <w:sz w:val="24"/>
          <w:szCs w:val="24"/>
        </w:rPr>
        <w:t xml:space="preserve">, ktorou sa ulica začína a ktorou sa ulica končí </w:t>
      </w:r>
    </w:p>
    <w:p w:rsidR="00A91AC2" w:rsidRDefault="00A91AC2" w:rsidP="00A91AC2">
      <w:pPr>
        <w:pStyle w:val="Bezmezer"/>
        <w:ind w:left="360"/>
        <w:jc w:val="both"/>
        <w:rPr>
          <w:sz w:val="24"/>
          <w:szCs w:val="24"/>
        </w:rPr>
      </w:pPr>
    </w:p>
    <w:p w:rsidR="007F0084" w:rsidRDefault="007F0084" w:rsidP="007F0084">
      <w:pPr>
        <w:pStyle w:val="Bezmezer"/>
        <w:numPr>
          <w:ilvl w:val="0"/>
          <w:numId w:val="6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Označenie ulíc vykonáva na vlastné náklady obec. V súlade s vyhláškou </w:t>
      </w:r>
      <w:r w:rsidR="009B3ED4">
        <w:rPr>
          <w:sz w:val="24"/>
          <w:szCs w:val="24"/>
        </w:rPr>
        <w:t xml:space="preserve">č.31/2003 </w:t>
      </w:r>
      <w:proofErr w:type="spellStart"/>
      <w:r w:rsidR="009B3ED4">
        <w:rPr>
          <w:sz w:val="24"/>
          <w:szCs w:val="24"/>
        </w:rPr>
        <w:t>Z.z</w:t>
      </w:r>
      <w:proofErr w:type="spellEnd"/>
      <w:r w:rsidR="009B3ED4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je vlastník alebo užívateľ stavby povinný strpieť osadenie orientačnej tabule s názvom ulice na budove, ktorou sa ulica začína a ktorou </w:t>
      </w:r>
      <w:r w:rsidR="00A91AC2">
        <w:rPr>
          <w:sz w:val="24"/>
          <w:szCs w:val="24"/>
        </w:rPr>
        <w:t xml:space="preserve">sa </w:t>
      </w:r>
      <w:r>
        <w:rPr>
          <w:sz w:val="24"/>
          <w:szCs w:val="24"/>
        </w:rPr>
        <w:t>končí. V oprávnených prípadoch je možné umiestniť orientačnú tabuľu aj na dobre viditeľné miesto (napr. plot alebo múrik).</w:t>
      </w:r>
    </w:p>
    <w:p w:rsidR="00A91AC2" w:rsidRPr="00A91AC2" w:rsidRDefault="00A91AC2" w:rsidP="00A91AC2">
      <w:pPr>
        <w:pStyle w:val="Bezmezer"/>
        <w:ind w:left="360"/>
        <w:jc w:val="both"/>
        <w:rPr>
          <w:b/>
          <w:sz w:val="24"/>
          <w:szCs w:val="24"/>
        </w:rPr>
      </w:pPr>
    </w:p>
    <w:p w:rsidR="00E338A0" w:rsidRPr="00BD090B" w:rsidRDefault="007F0084" w:rsidP="007F0084">
      <w:pPr>
        <w:pStyle w:val="Bezmezer"/>
        <w:numPr>
          <w:ilvl w:val="0"/>
          <w:numId w:val="6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súlade s §7 ods.1 vyhlášky </w:t>
      </w:r>
      <w:r w:rsidR="009B3ED4">
        <w:rPr>
          <w:sz w:val="24"/>
          <w:szCs w:val="24"/>
        </w:rPr>
        <w:t xml:space="preserve">č. 31/2003 je vlastník povinný pripevniť si na budovu a udržiavať aj tabuľku so súpisným a orientačným číslom. Tabuľku so súpisným číslom vydá vlastníkovi obec, ktorá ju obstaráva na vlastné náklady. Tabuľku s orientačným číslom obstaráva obec na náklady vlastníka. </w:t>
      </w:r>
      <w:r w:rsidRPr="00BD090B">
        <w:rPr>
          <w:sz w:val="24"/>
          <w:szCs w:val="24"/>
        </w:rPr>
        <w:t xml:space="preserve"> </w:t>
      </w:r>
    </w:p>
    <w:p w:rsidR="000863BC" w:rsidRDefault="000863BC" w:rsidP="00D64193">
      <w:pPr>
        <w:pStyle w:val="Bezmezer"/>
        <w:jc w:val="center"/>
        <w:rPr>
          <w:b/>
          <w:sz w:val="24"/>
          <w:szCs w:val="24"/>
        </w:rPr>
      </w:pPr>
    </w:p>
    <w:p w:rsidR="00D64193" w:rsidRPr="00BD090B" w:rsidRDefault="00D64193" w:rsidP="00D6419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Pr="00BD090B">
        <w:rPr>
          <w:b/>
          <w:sz w:val="24"/>
          <w:szCs w:val="24"/>
        </w:rPr>
        <w:t xml:space="preserve"> </w:t>
      </w:r>
      <w:r w:rsidR="0018655D">
        <w:rPr>
          <w:b/>
          <w:sz w:val="24"/>
          <w:szCs w:val="24"/>
        </w:rPr>
        <w:t>6</w:t>
      </w:r>
    </w:p>
    <w:p w:rsidR="00D64193" w:rsidRPr="00BD090B" w:rsidRDefault="009B3ED4" w:rsidP="00D64193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Záverečné</w:t>
      </w:r>
      <w:r w:rsidR="00D64193">
        <w:rPr>
          <w:b/>
          <w:sz w:val="24"/>
          <w:szCs w:val="24"/>
        </w:rPr>
        <w:t xml:space="preserve"> ustanovenia</w:t>
      </w:r>
    </w:p>
    <w:p w:rsidR="00D64193" w:rsidRDefault="00D64193" w:rsidP="00D64193">
      <w:pPr>
        <w:pStyle w:val="Bezmezer"/>
        <w:ind w:left="360"/>
        <w:jc w:val="both"/>
        <w:rPr>
          <w:sz w:val="24"/>
          <w:szCs w:val="24"/>
        </w:rPr>
      </w:pPr>
    </w:p>
    <w:p w:rsidR="00027FC6" w:rsidRDefault="00027FC6" w:rsidP="00027FC6">
      <w:pPr>
        <w:pStyle w:val="Bezmezer"/>
        <w:ind w:left="426"/>
        <w:jc w:val="both"/>
        <w:rPr>
          <w:sz w:val="24"/>
          <w:szCs w:val="24"/>
        </w:rPr>
      </w:pPr>
    </w:p>
    <w:p w:rsidR="00E338A0" w:rsidRDefault="00426237" w:rsidP="009B3ED4">
      <w:pPr>
        <w:pStyle w:val="Bezmezer"/>
        <w:numPr>
          <w:ilvl w:val="0"/>
          <w:numId w:val="63"/>
        </w:numPr>
        <w:ind w:hanging="218"/>
        <w:jc w:val="both"/>
        <w:rPr>
          <w:sz w:val="24"/>
          <w:szCs w:val="24"/>
        </w:rPr>
      </w:pPr>
      <w:r w:rsidRPr="00027FC6">
        <w:rPr>
          <w:sz w:val="24"/>
          <w:szCs w:val="24"/>
        </w:rPr>
        <w:t>Obec zapíše náz</w:t>
      </w:r>
      <w:r w:rsidR="009B3ED4">
        <w:rPr>
          <w:sz w:val="24"/>
          <w:szCs w:val="24"/>
        </w:rPr>
        <w:t>ov ulice</w:t>
      </w:r>
      <w:r w:rsidRPr="00027FC6">
        <w:rPr>
          <w:sz w:val="24"/>
          <w:szCs w:val="24"/>
        </w:rPr>
        <w:t xml:space="preserve"> určen</w:t>
      </w:r>
      <w:r w:rsidR="009B3ED4">
        <w:rPr>
          <w:sz w:val="24"/>
          <w:szCs w:val="24"/>
        </w:rPr>
        <w:t>ej</w:t>
      </w:r>
      <w:r w:rsidRPr="00027FC6">
        <w:rPr>
          <w:sz w:val="24"/>
          <w:szCs w:val="24"/>
        </w:rPr>
        <w:t xml:space="preserve"> týmto „VZN“ </w:t>
      </w:r>
      <w:r w:rsidR="009B3ED4">
        <w:rPr>
          <w:sz w:val="24"/>
          <w:szCs w:val="24"/>
        </w:rPr>
        <w:t xml:space="preserve">, súpisné a orientačné číslo </w:t>
      </w:r>
      <w:r w:rsidRPr="00027FC6">
        <w:rPr>
          <w:sz w:val="24"/>
          <w:szCs w:val="24"/>
        </w:rPr>
        <w:t xml:space="preserve">do evidencie </w:t>
      </w:r>
      <w:r w:rsidR="009B3ED4">
        <w:rPr>
          <w:sz w:val="24"/>
          <w:szCs w:val="24"/>
        </w:rPr>
        <w:t>obyvateľov</w:t>
      </w:r>
      <w:r w:rsidRPr="00027FC6">
        <w:rPr>
          <w:sz w:val="24"/>
          <w:szCs w:val="24"/>
        </w:rPr>
        <w:t xml:space="preserve"> a registra adries.</w:t>
      </w:r>
    </w:p>
    <w:p w:rsidR="00027FC6" w:rsidRDefault="00027FC6" w:rsidP="00027FC6">
      <w:pPr>
        <w:pStyle w:val="Bezmezer"/>
        <w:ind w:left="360"/>
        <w:jc w:val="both"/>
        <w:rPr>
          <w:sz w:val="24"/>
          <w:szCs w:val="24"/>
        </w:rPr>
      </w:pPr>
    </w:p>
    <w:p w:rsidR="00CA56D6" w:rsidRPr="009B3ED4" w:rsidRDefault="00CA56D6" w:rsidP="009B3ED4">
      <w:pPr>
        <w:pStyle w:val="Odstavecseseznamem"/>
        <w:numPr>
          <w:ilvl w:val="0"/>
          <w:numId w:val="63"/>
        </w:numPr>
        <w:ind w:hanging="218"/>
        <w:jc w:val="both"/>
        <w:rPr>
          <w:sz w:val="24"/>
          <w:szCs w:val="24"/>
        </w:rPr>
      </w:pPr>
      <w:r w:rsidRPr="009B3ED4">
        <w:rPr>
          <w:sz w:val="24"/>
          <w:szCs w:val="24"/>
        </w:rPr>
        <w:t xml:space="preserve">Toto „VZN“ bolo schválené Obecným zastupiteľstvom v Čachticiach dňa 12.12.2017, uznesením č. 00/2017 a nadobúda </w:t>
      </w:r>
      <w:proofErr w:type="spellStart"/>
      <w:r w:rsidRPr="009B3ED4">
        <w:rPr>
          <w:sz w:val="24"/>
          <w:szCs w:val="24"/>
        </w:rPr>
        <w:t>účnnosť</w:t>
      </w:r>
      <w:proofErr w:type="spellEnd"/>
      <w:r w:rsidRPr="009B3ED4">
        <w:rPr>
          <w:sz w:val="24"/>
          <w:szCs w:val="24"/>
        </w:rPr>
        <w:t xml:space="preserve">  </w:t>
      </w:r>
      <w:r w:rsidR="00A91AC2">
        <w:rPr>
          <w:sz w:val="24"/>
          <w:szCs w:val="24"/>
        </w:rPr>
        <w:t>01</w:t>
      </w:r>
      <w:r w:rsidRPr="009B3ED4">
        <w:rPr>
          <w:sz w:val="24"/>
          <w:szCs w:val="24"/>
        </w:rPr>
        <w:t>.</w:t>
      </w:r>
      <w:r w:rsidR="00A91AC2">
        <w:rPr>
          <w:sz w:val="24"/>
          <w:szCs w:val="24"/>
        </w:rPr>
        <w:t>01</w:t>
      </w:r>
      <w:r w:rsidRPr="009B3ED4">
        <w:rPr>
          <w:sz w:val="24"/>
          <w:szCs w:val="24"/>
        </w:rPr>
        <w:t>.201</w:t>
      </w:r>
      <w:r w:rsidR="00A91AC2">
        <w:rPr>
          <w:sz w:val="24"/>
          <w:szCs w:val="24"/>
        </w:rPr>
        <w:t>8</w:t>
      </w:r>
      <w:r w:rsidRPr="009B3ED4">
        <w:rPr>
          <w:sz w:val="24"/>
          <w:szCs w:val="24"/>
        </w:rPr>
        <w:t>.</w:t>
      </w:r>
    </w:p>
    <w:p w:rsidR="00027FC6" w:rsidRDefault="00CA56D6" w:rsidP="009B3ED4">
      <w:pPr>
        <w:pStyle w:val="Bezmezer"/>
        <w:numPr>
          <w:ilvl w:val="0"/>
          <w:numId w:val="63"/>
        </w:numPr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>Zmeny a doplnky tohto „VZN“ sa môžu vykonať len všeobecným záväzným nariadením.</w:t>
      </w:r>
    </w:p>
    <w:p w:rsidR="00D64193" w:rsidRDefault="00D64193" w:rsidP="0070010B">
      <w:pPr>
        <w:pStyle w:val="Bezmezer"/>
        <w:jc w:val="center"/>
        <w:rPr>
          <w:b/>
          <w:sz w:val="24"/>
          <w:szCs w:val="24"/>
        </w:rPr>
      </w:pPr>
    </w:p>
    <w:p w:rsidR="0070010B" w:rsidRDefault="0070010B" w:rsidP="0070010B">
      <w:pPr>
        <w:pStyle w:val="Bezmezer"/>
        <w:jc w:val="center"/>
        <w:rPr>
          <w:b/>
          <w:sz w:val="24"/>
          <w:szCs w:val="24"/>
        </w:rPr>
      </w:pPr>
    </w:p>
    <w:p w:rsidR="0018655D" w:rsidRDefault="0018655D" w:rsidP="0070010B">
      <w:pPr>
        <w:pStyle w:val="Bezmezer"/>
        <w:jc w:val="center"/>
        <w:rPr>
          <w:b/>
          <w:sz w:val="24"/>
          <w:szCs w:val="24"/>
        </w:rPr>
      </w:pPr>
    </w:p>
    <w:p w:rsidR="0018655D" w:rsidRDefault="0018655D" w:rsidP="0070010B">
      <w:pPr>
        <w:pStyle w:val="Bezmezer"/>
        <w:jc w:val="center"/>
        <w:rPr>
          <w:b/>
          <w:sz w:val="24"/>
          <w:szCs w:val="24"/>
        </w:rPr>
      </w:pPr>
    </w:p>
    <w:p w:rsidR="00CA56D6" w:rsidRDefault="00CA56D6" w:rsidP="0070010B">
      <w:pPr>
        <w:pStyle w:val="Bezmezer"/>
        <w:jc w:val="center"/>
        <w:rPr>
          <w:b/>
          <w:sz w:val="24"/>
          <w:szCs w:val="24"/>
        </w:rPr>
      </w:pPr>
    </w:p>
    <w:p w:rsidR="00CA56D6" w:rsidRDefault="00CA56D6" w:rsidP="0070010B">
      <w:pPr>
        <w:pStyle w:val="Bezmezer"/>
        <w:jc w:val="center"/>
        <w:rPr>
          <w:b/>
          <w:sz w:val="24"/>
          <w:szCs w:val="24"/>
        </w:rPr>
      </w:pPr>
    </w:p>
    <w:p w:rsidR="00CA56D6" w:rsidRDefault="00CA56D6" w:rsidP="0070010B">
      <w:pPr>
        <w:pStyle w:val="Bezmezer"/>
        <w:jc w:val="center"/>
        <w:rPr>
          <w:b/>
          <w:sz w:val="24"/>
          <w:szCs w:val="24"/>
        </w:rPr>
      </w:pPr>
    </w:p>
    <w:p w:rsidR="00CA56D6" w:rsidRPr="00B14448" w:rsidRDefault="00CA56D6" w:rsidP="0070010B">
      <w:pPr>
        <w:pStyle w:val="Bezmezer"/>
        <w:jc w:val="center"/>
        <w:rPr>
          <w:b/>
          <w:sz w:val="24"/>
          <w:szCs w:val="24"/>
        </w:rPr>
      </w:pPr>
    </w:p>
    <w:p w:rsidR="0070010B" w:rsidRDefault="0070010B" w:rsidP="0070010B">
      <w:pPr>
        <w:pStyle w:val="Bezmezer"/>
        <w:rPr>
          <w:sz w:val="24"/>
          <w:szCs w:val="24"/>
        </w:rPr>
      </w:pPr>
    </w:p>
    <w:p w:rsidR="0070010B" w:rsidRDefault="0070010B" w:rsidP="0070010B">
      <w:pPr>
        <w:pStyle w:val="Bezmezer"/>
        <w:rPr>
          <w:sz w:val="24"/>
          <w:szCs w:val="24"/>
        </w:rPr>
      </w:pPr>
    </w:p>
    <w:p w:rsidR="0070010B" w:rsidRDefault="0070010B" w:rsidP="0070010B">
      <w:pPr>
        <w:pStyle w:val="Bezmezer"/>
        <w:ind w:left="6372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70010B" w:rsidRDefault="0070010B" w:rsidP="0070010B">
      <w:pPr>
        <w:pStyle w:val="Bezmezer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 Mgr. Michal Balala</w:t>
      </w:r>
    </w:p>
    <w:p w:rsidR="0070010B" w:rsidRDefault="0070010B" w:rsidP="0070010B">
      <w:pPr>
        <w:pStyle w:val="Bezmezer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starosta obce</w:t>
      </w:r>
    </w:p>
    <w:p w:rsidR="005F6DA7" w:rsidRDefault="005F6DA7" w:rsidP="003F6744">
      <w:pPr>
        <w:pStyle w:val="Bezmezer"/>
        <w:rPr>
          <w:sz w:val="24"/>
          <w:szCs w:val="24"/>
        </w:rPr>
      </w:pPr>
    </w:p>
    <w:p w:rsidR="0018655D" w:rsidRDefault="00CA56D6" w:rsidP="003F674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18655D" w:rsidRDefault="0018655D" w:rsidP="003F6744">
      <w:pPr>
        <w:pStyle w:val="Bezmezer"/>
        <w:rPr>
          <w:sz w:val="24"/>
          <w:szCs w:val="24"/>
        </w:rPr>
      </w:pPr>
    </w:p>
    <w:p w:rsidR="005F6DA7" w:rsidRDefault="00CA56D6" w:rsidP="003F6744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>Príloha</w:t>
      </w:r>
      <w:r w:rsidRPr="00CA56D6">
        <w:rPr>
          <w:b/>
          <w:sz w:val="24"/>
          <w:szCs w:val="24"/>
        </w:rPr>
        <w:t>:  Situačný plán</w:t>
      </w:r>
    </w:p>
    <w:p w:rsidR="00A91AC2" w:rsidRPr="00CA56D6" w:rsidRDefault="00A91AC2" w:rsidP="003F6744">
      <w:pPr>
        <w:pStyle w:val="Bezmezer"/>
        <w:rPr>
          <w:b/>
          <w:sz w:val="24"/>
          <w:szCs w:val="24"/>
        </w:rPr>
      </w:pPr>
    </w:p>
    <w:p w:rsidR="00A91AC2" w:rsidRDefault="00A91AC2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ulica:   </w:t>
      </w:r>
    </w:p>
    <w:p w:rsidR="00A91AC2" w:rsidRDefault="00A91AC2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Družstevná </w:t>
      </w:r>
    </w:p>
    <w:p w:rsidR="00A91AC2" w:rsidRDefault="00A91AC2" w:rsidP="00A91AC2">
      <w:pPr>
        <w:pStyle w:val="Bezmezer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Duklianska </w:t>
      </w:r>
    </w:p>
    <w:p w:rsidR="00A91AC2" w:rsidRDefault="00A91AC2" w:rsidP="00A91AC2">
      <w:pPr>
        <w:pStyle w:val="Bezmezer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Fraňa Kráľa </w:t>
      </w:r>
    </w:p>
    <w:p w:rsidR="00A91AC2" w:rsidRDefault="00A91AC2" w:rsidP="00A91AC2">
      <w:pPr>
        <w:pStyle w:val="Bezmezer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Hviezdoslavova </w:t>
      </w:r>
    </w:p>
    <w:p w:rsidR="00A91AC2" w:rsidRDefault="00A91AC2" w:rsidP="00A91AC2">
      <w:pPr>
        <w:pStyle w:val="Bezmezer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Urbanovského</w:t>
      </w:r>
      <w:proofErr w:type="spellEnd"/>
      <w:r>
        <w:rPr>
          <w:sz w:val="24"/>
          <w:szCs w:val="24"/>
        </w:rPr>
        <w:t xml:space="preserve"> </w:t>
      </w:r>
    </w:p>
    <w:p w:rsidR="00A91AC2" w:rsidRDefault="00A91AC2" w:rsidP="00A91AC2">
      <w:pPr>
        <w:pStyle w:val="Bezmezer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Kamence </w:t>
      </w:r>
    </w:p>
    <w:p w:rsidR="00A91AC2" w:rsidRDefault="00A91AC2" w:rsidP="00A91AC2">
      <w:pPr>
        <w:pStyle w:val="Bezmezer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Komárno </w:t>
      </w:r>
    </w:p>
    <w:p w:rsidR="00A91AC2" w:rsidRDefault="00A91AC2" w:rsidP="00A91AC2">
      <w:pPr>
        <w:pStyle w:val="Bezmezer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Kúria, </w:t>
      </w:r>
    </w:p>
    <w:p w:rsidR="00A91AC2" w:rsidRDefault="00A91AC2" w:rsidP="00A91AC2">
      <w:pPr>
        <w:pStyle w:val="Bezmezer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L. Novomeského, </w:t>
      </w:r>
    </w:p>
    <w:p w:rsidR="00A91AC2" w:rsidRDefault="00A91AC2" w:rsidP="00A91AC2">
      <w:pPr>
        <w:pStyle w:val="Bezmezer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Ľ. </w:t>
      </w:r>
      <w:proofErr w:type="spellStart"/>
      <w:r>
        <w:rPr>
          <w:sz w:val="24"/>
          <w:szCs w:val="24"/>
        </w:rPr>
        <w:t>Podjavorinskej</w:t>
      </w:r>
      <w:proofErr w:type="spellEnd"/>
    </w:p>
    <w:p w:rsidR="00A91AC2" w:rsidRDefault="00A91AC2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Lysiná</w:t>
      </w:r>
      <w:proofErr w:type="spellEnd"/>
    </w:p>
    <w:p w:rsidR="00A91AC2" w:rsidRDefault="00A91AC2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Miloša Uhra</w:t>
      </w:r>
    </w:p>
    <w:p w:rsidR="00A91AC2" w:rsidRDefault="00A91AC2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Malinovského</w:t>
      </w:r>
    </w:p>
    <w:p w:rsidR="0018655D" w:rsidRDefault="00A91AC2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Medzihorská</w:t>
      </w:r>
      <w:proofErr w:type="spellEnd"/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Mierová</w:t>
      </w:r>
    </w:p>
    <w:p w:rsidR="000863BC" w:rsidRDefault="000863BC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Múkovská</w:t>
      </w:r>
      <w:proofErr w:type="spellEnd"/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Na doline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Niva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Osloboditeľov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Pionierska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</w:t>
      </w:r>
      <w:proofErr w:type="spellStart"/>
      <w:r w:rsidR="00A91AC2">
        <w:rPr>
          <w:sz w:val="24"/>
          <w:szCs w:val="24"/>
        </w:rPr>
        <w:t>Podzámska</w:t>
      </w:r>
      <w:proofErr w:type="spellEnd"/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Revolučná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91AC2">
        <w:rPr>
          <w:sz w:val="24"/>
          <w:szCs w:val="24"/>
        </w:rPr>
        <w:t xml:space="preserve"> Slnečná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Špitálska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Teplica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Ul.1.mája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Záhradná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Zemiansky kút</w:t>
      </w:r>
    </w:p>
    <w:p w:rsidR="0018655D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Železničná</w:t>
      </w:r>
    </w:p>
    <w:p w:rsidR="00A91AC2" w:rsidRDefault="0018655D" w:rsidP="00A91AC2">
      <w:pPr>
        <w:pStyle w:val="Bezmezer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91AC2">
        <w:rPr>
          <w:sz w:val="24"/>
          <w:szCs w:val="24"/>
        </w:rPr>
        <w:t xml:space="preserve"> </w:t>
      </w:r>
      <w:proofErr w:type="spellStart"/>
      <w:r w:rsidR="00A91AC2">
        <w:rPr>
          <w:sz w:val="24"/>
          <w:szCs w:val="24"/>
        </w:rPr>
        <w:t>Želovany</w:t>
      </w:r>
      <w:proofErr w:type="spellEnd"/>
    </w:p>
    <w:p w:rsidR="005F6DA7" w:rsidRDefault="005F6DA7" w:rsidP="003F6744">
      <w:pPr>
        <w:pStyle w:val="Bezmezer"/>
        <w:rPr>
          <w:sz w:val="24"/>
          <w:szCs w:val="24"/>
        </w:rPr>
      </w:pPr>
    </w:p>
    <w:p w:rsidR="005F6DA7" w:rsidRDefault="005F6DA7" w:rsidP="003F6744">
      <w:pPr>
        <w:pStyle w:val="Bezmezer"/>
        <w:rPr>
          <w:sz w:val="24"/>
          <w:szCs w:val="24"/>
        </w:rPr>
      </w:pPr>
    </w:p>
    <w:p w:rsidR="005F6DA7" w:rsidRDefault="005F6DA7" w:rsidP="003F6744">
      <w:pPr>
        <w:pStyle w:val="Bezmezer"/>
        <w:rPr>
          <w:sz w:val="24"/>
          <w:szCs w:val="24"/>
        </w:rPr>
      </w:pPr>
    </w:p>
    <w:sectPr w:rsidR="005F6DA7" w:rsidSect="001C43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42" w:rsidRDefault="00A91542" w:rsidP="00DC2153">
      <w:pPr>
        <w:spacing w:after="0" w:line="240" w:lineRule="auto"/>
      </w:pPr>
      <w:r>
        <w:separator/>
      </w:r>
    </w:p>
  </w:endnote>
  <w:endnote w:type="continuationSeparator" w:id="0">
    <w:p w:rsidR="00A91542" w:rsidRDefault="00A91542" w:rsidP="00DC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42" w:rsidRDefault="00A91542" w:rsidP="00DC2153">
      <w:pPr>
        <w:spacing w:after="0" w:line="240" w:lineRule="auto"/>
      </w:pPr>
      <w:r>
        <w:separator/>
      </w:r>
    </w:p>
  </w:footnote>
  <w:footnote w:type="continuationSeparator" w:id="0">
    <w:p w:rsidR="00A91542" w:rsidRDefault="00A91542" w:rsidP="00DC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1B" w:rsidRDefault="001C431B">
    <w:pPr>
      <w:pStyle w:val="Zhlav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3F9"/>
    <w:multiLevelType w:val="hybridMultilevel"/>
    <w:tmpl w:val="C602DCBC"/>
    <w:lvl w:ilvl="0" w:tplc="BC28F3A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E80781"/>
    <w:multiLevelType w:val="hybridMultilevel"/>
    <w:tmpl w:val="0BBA5858"/>
    <w:lvl w:ilvl="0" w:tplc="E2B28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02CE1"/>
    <w:multiLevelType w:val="hybridMultilevel"/>
    <w:tmpl w:val="C602DCBC"/>
    <w:lvl w:ilvl="0" w:tplc="BC28F3A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C6745F"/>
    <w:multiLevelType w:val="hybridMultilevel"/>
    <w:tmpl w:val="3F8AF2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B0162"/>
    <w:multiLevelType w:val="hybridMultilevel"/>
    <w:tmpl w:val="D4904A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C29C4"/>
    <w:multiLevelType w:val="hybridMultilevel"/>
    <w:tmpl w:val="27D4323E"/>
    <w:lvl w:ilvl="0" w:tplc="F0FEE2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EE5664"/>
    <w:multiLevelType w:val="hybridMultilevel"/>
    <w:tmpl w:val="AFFC0C9A"/>
    <w:lvl w:ilvl="0" w:tplc="F01AA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74947"/>
    <w:multiLevelType w:val="hybridMultilevel"/>
    <w:tmpl w:val="83E804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20203"/>
    <w:multiLevelType w:val="hybridMultilevel"/>
    <w:tmpl w:val="7B061D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F0D8B"/>
    <w:multiLevelType w:val="hybridMultilevel"/>
    <w:tmpl w:val="AD24E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57132"/>
    <w:multiLevelType w:val="hybridMultilevel"/>
    <w:tmpl w:val="3154EE92"/>
    <w:lvl w:ilvl="0" w:tplc="B150D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EA3D12"/>
    <w:multiLevelType w:val="hybridMultilevel"/>
    <w:tmpl w:val="EB965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A15E7"/>
    <w:multiLevelType w:val="hybridMultilevel"/>
    <w:tmpl w:val="658AC7CC"/>
    <w:lvl w:ilvl="0" w:tplc="2DF0C8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40382"/>
    <w:multiLevelType w:val="hybridMultilevel"/>
    <w:tmpl w:val="33A23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10C2E"/>
    <w:multiLevelType w:val="hybridMultilevel"/>
    <w:tmpl w:val="3B66412E"/>
    <w:lvl w:ilvl="0" w:tplc="C178BC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F35B22"/>
    <w:multiLevelType w:val="hybridMultilevel"/>
    <w:tmpl w:val="BF1E61FC"/>
    <w:lvl w:ilvl="0" w:tplc="E3024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8C3D6D"/>
    <w:multiLevelType w:val="hybridMultilevel"/>
    <w:tmpl w:val="0C6842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B3DDC"/>
    <w:multiLevelType w:val="hybridMultilevel"/>
    <w:tmpl w:val="DDEC53E6"/>
    <w:lvl w:ilvl="0" w:tplc="44864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20FC1"/>
    <w:multiLevelType w:val="hybridMultilevel"/>
    <w:tmpl w:val="6A6C4480"/>
    <w:lvl w:ilvl="0" w:tplc="A97A2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400E13"/>
    <w:multiLevelType w:val="hybridMultilevel"/>
    <w:tmpl w:val="1422C9F6"/>
    <w:lvl w:ilvl="0" w:tplc="E64478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6F2702"/>
    <w:multiLevelType w:val="hybridMultilevel"/>
    <w:tmpl w:val="CCAC7F56"/>
    <w:lvl w:ilvl="0" w:tplc="6AC44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D16DB3"/>
    <w:multiLevelType w:val="hybridMultilevel"/>
    <w:tmpl w:val="FFB0CC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B3F61"/>
    <w:multiLevelType w:val="hybridMultilevel"/>
    <w:tmpl w:val="4E64BA36"/>
    <w:lvl w:ilvl="0" w:tplc="2102A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55612D"/>
    <w:multiLevelType w:val="hybridMultilevel"/>
    <w:tmpl w:val="FC8636B2"/>
    <w:lvl w:ilvl="0" w:tplc="1A220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BB3AEF"/>
    <w:multiLevelType w:val="hybridMultilevel"/>
    <w:tmpl w:val="7EC27AF6"/>
    <w:lvl w:ilvl="0" w:tplc="C2F23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554052"/>
    <w:multiLevelType w:val="hybridMultilevel"/>
    <w:tmpl w:val="A16E87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704E1D"/>
    <w:multiLevelType w:val="hybridMultilevel"/>
    <w:tmpl w:val="6E2E59F0"/>
    <w:lvl w:ilvl="0" w:tplc="0AC4518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3AC25C87"/>
    <w:multiLevelType w:val="hybridMultilevel"/>
    <w:tmpl w:val="430A5F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B1003B"/>
    <w:multiLevelType w:val="hybridMultilevel"/>
    <w:tmpl w:val="F6EECE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CC6E31"/>
    <w:multiLevelType w:val="hybridMultilevel"/>
    <w:tmpl w:val="FC562826"/>
    <w:lvl w:ilvl="0" w:tplc="679C43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E130FE8"/>
    <w:multiLevelType w:val="hybridMultilevel"/>
    <w:tmpl w:val="F4FC2DD2"/>
    <w:lvl w:ilvl="0" w:tplc="A0489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9C3705"/>
    <w:multiLevelType w:val="hybridMultilevel"/>
    <w:tmpl w:val="6102F4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776E14"/>
    <w:multiLevelType w:val="hybridMultilevel"/>
    <w:tmpl w:val="9110A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644A84"/>
    <w:multiLevelType w:val="hybridMultilevel"/>
    <w:tmpl w:val="2FF40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D46D7"/>
    <w:multiLevelType w:val="hybridMultilevel"/>
    <w:tmpl w:val="382C6668"/>
    <w:lvl w:ilvl="0" w:tplc="1850F9B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41D82CB6"/>
    <w:multiLevelType w:val="hybridMultilevel"/>
    <w:tmpl w:val="CE8A1304"/>
    <w:lvl w:ilvl="0" w:tplc="6CA42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1EB1720"/>
    <w:multiLevelType w:val="hybridMultilevel"/>
    <w:tmpl w:val="346C954C"/>
    <w:lvl w:ilvl="0" w:tplc="A594BA8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48F60AE"/>
    <w:multiLevelType w:val="hybridMultilevel"/>
    <w:tmpl w:val="0E1A4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0451F7"/>
    <w:multiLevelType w:val="hybridMultilevel"/>
    <w:tmpl w:val="1846A0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2E01FF"/>
    <w:multiLevelType w:val="hybridMultilevel"/>
    <w:tmpl w:val="19C8832A"/>
    <w:lvl w:ilvl="0" w:tplc="1CB8076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4C441E5B"/>
    <w:multiLevelType w:val="hybridMultilevel"/>
    <w:tmpl w:val="8E3C35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9E3B39"/>
    <w:multiLevelType w:val="hybridMultilevel"/>
    <w:tmpl w:val="8346B4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DC19F4"/>
    <w:multiLevelType w:val="hybridMultilevel"/>
    <w:tmpl w:val="1898F7F0"/>
    <w:lvl w:ilvl="0" w:tplc="AAB8F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1416459"/>
    <w:multiLevelType w:val="hybridMultilevel"/>
    <w:tmpl w:val="F9B06460"/>
    <w:lvl w:ilvl="0" w:tplc="D9EE1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15441A3"/>
    <w:multiLevelType w:val="hybridMultilevel"/>
    <w:tmpl w:val="91BAF21A"/>
    <w:lvl w:ilvl="0" w:tplc="12E08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2000B54"/>
    <w:multiLevelType w:val="hybridMultilevel"/>
    <w:tmpl w:val="78EEB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682CDF"/>
    <w:multiLevelType w:val="hybridMultilevel"/>
    <w:tmpl w:val="3E24500C"/>
    <w:lvl w:ilvl="0" w:tplc="41C69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50438BE"/>
    <w:multiLevelType w:val="hybridMultilevel"/>
    <w:tmpl w:val="3F2A8F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48560E"/>
    <w:multiLevelType w:val="hybridMultilevel"/>
    <w:tmpl w:val="69D468C8"/>
    <w:lvl w:ilvl="0" w:tplc="483EF8F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7D01347"/>
    <w:multiLevelType w:val="hybridMultilevel"/>
    <w:tmpl w:val="391A0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6C713A"/>
    <w:multiLevelType w:val="hybridMultilevel"/>
    <w:tmpl w:val="DD28C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7838AE"/>
    <w:multiLevelType w:val="hybridMultilevel"/>
    <w:tmpl w:val="307C77EA"/>
    <w:lvl w:ilvl="0" w:tplc="16BEB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D1A6B2F"/>
    <w:multiLevelType w:val="hybridMultilevel"/>
    <w:tmpl w:val="2E4EE6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F75955"/>
    <w:multiLevelType w:val="hybridMultilevel"/>
    <w:tmpl w:val="31D04074"/>
    <w:lvl w:ilvl="0" w:tplc="A91880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6395860"/>
    <w:multiLevelType w:val="hybridMultilevel"/>
    <w:tmpl w:val="2B7CB1E6"/>
    <w:lvl w:ilvl="0" w:tplc="51549C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3D0525"/>
    <w:multiLevelType w:val="hybridMultilevel"/>
    <w:tmpl w:val="5E6499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E61466"/>
    <w:multiLevelType w:val="hybridMultilevel"/>
    <w:tmpl w:val="EA2E73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4E07F5"/>
    <w:multiLevelType w:val="hybridMultilevel"/>
    <w:tmpl w:val="AF8402A6"/>
    <w:lvl w:ilvl="0" w:tplc="E5A22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5E4BB1"/>
    <w:multiLevelType w:val="hybridMultilevel"/>
    <w:tmpl w:val="F5AED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575F69"/>
    <w:multiLevelType w:val="hybridMultilevel"/>
    <w:tmpl w:val="755CE674"/>
    <w:lvl w:ilvl="0" w:tplc="715C6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1B16F2E"/>
    <w:multiLevelType w:val="hybridMultilevel"/>
    <w:tmpl w:val="F4FC2DD2"/>
    <w:lvl w:ilvl="0" w:tplc="A0489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7F43DA"/>
    <w:multiLevelType w:val="hybridMultilevel"/>
    <w:tmpl w:val="C324B602"/>
    <w:lvl w:ilvl="0" w:tplc="108E8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4A370A3"/>
    <w:multiLevelType w:val="hybridMultilevel"/>
    <w:tmpl w:val="38F2E69E"/>
    <w:lvl w:ilvl="0" w:tplc="10B69C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768809BD"/>
    <w:multiLevelType w:val="hybridMultilevel"/>
    <w:tmpl w:val="5374E0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AE29D1"/>
    <w:multiLevelType w:val="hybridMultilevel"/>
    <w:tmpl w:val="1BE6AB1E"/>
    <w:lvl w:ilvl="0" w:tplc="8084CF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7CC1E5E"/>
    <w:multiLevelType w:val="hybridMultilevel"/>
    <w:tmpl w:val="248A4AEE"/>
    <w:lvl w:ilvl="0" w:tplc="F552F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E9278FD"/>
    <w:multiLevelType w:val="hybridMultilevel"/>
    <w:tmpl w:val="74BE18A8"/>
    <w:lvl w:ilvl="0" w:tplc="801295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7F1171E9"/>
    <w:multiLevelType w:val="hybridMultilevel"/>
    <w:tmpl w:val="846A6EA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2"/>
  </w:num>
  <w:num w:numId="3">
    <w:abstractNumId w:val="66"/>
  </w:num>
  <w:num w:numId="4">
    <w:abstractNumId w:val="63"/>
  </w:num>
  <w:num w:numId="5">
    <w:abstractNumId w:val="39"/>
  </w:num>
  <w:num w:numId="6">
    <w:abstractNumId w:val="10"/>
  </w:num>
  <w:num w:numId="7">
    <w:abstractNumId w:val="37"/>
  </w:num>
  <w:num w:numId="8">
    <w:abstractNumId w:val="61"/>
  </w:num>
  <w:num w:numId="9">
    <w:abstractNumId w:val="45"/>
  </w:num>
  <w:num w:numId="10">
    <w:abstractNumId w:val="6"/>
  </w:num>
  <w:num w:numId="11">
    <w:abstractNumId w:val="56"/>
  </w:num>
  <w:num w:numId="12">
    <w:abstractNumId w:val="24"/>
  </w:num>
  <w:num w:numId="13">
    <w:abstractNumId w:val="28"/>
  </w:num>
  <w:num w:numId="14">
    <w:abstractNumId w:val="57"/>
  </w:num>
  <w:num w:numId="15">
    <w:abstractNumId w:val="18"/>
  </w:num>
  <w:num w:numId="16">
    <w:abstractNumId w:val="65"/>
  </w:num>
  <w:num w:numId="17">
    <w:abstractNumId w:val="27"/>
  </w:num>
  <w:num w:numId="18">
    <w:abstractNumId w:val="47"/>
  </w:num>
  <w:num w:numId="19">
    <w:abstractNumId w:val="58"/>
  </w:num>
  <w:num w:numId="20">
    <w:abstractNumId w:val="20"/>
  </w:num>
  <w:num w:numId="21">
    <w:abstractNumId w:val="14"/>
  </w:num>
  <w:num w:numId="22">
    <w:abstractNumId w:val="67"/>
  </w:num>
  <w:num w:numId="23">
    <w:abstractNumId w:val="44"/>
  </w:num>
  <w:num w:numId="24">
    <w:abstractNumId w:val="34"/>
  </w:num>
  <w:num w:numId="25">
    <w:abstractNumId w:val="16"/>
  </w:num>
  <w:num w:numId="26">
    <w:abstractNumId w:val="51"/>
  </w:num>
  <w:num w:numId="27">
    <w:abstractNumId w:val="9"/>
  </w:num>
  <w:num w:numId="28">
    <w:abstractNumId w:val="4"/>
  </w:num>
  <w:num w:numId="29">
    <w:abstractNumId w:val="13"/>
  </w:num>
  <w:num w:numId="30">
    <w:abstractNumId w:val="38"/>
  </w:num>
  <w:num w:numId="31">
    <w:abstractNumId w:val="32"/>
  </w:num>
  <w:num w:numId="32">
    <w:abstractNumId w:val="15"/>
  </w:num>
  <w:num w:numId="33">
    <w:abstractNumId w:val="31"/>
  </w:num>
  <w:num w:numId="34">
    <w:abstractNumId w:val="8"/>
  </w:num>
  <w:num w:numId="35">
    <w:abstractNumId w:val="40"/>
  </w:num>
  <w:num w:numId="36">
    <w:abstractNumId w:val="50"/>
  </w:num>
  <w:num w:numId="37">
    <w:abstractNumId w:val="21"/>
  </w:num>
  <w:num w:numId="38">
    <w:abstractNumId w:val="46"/>
  </w:num>
  <w:num w:numId="39">
    <w:abstractNumId w:val="22"/>
  </w:num>
  <w:num w:numId="40">
    <w:abstractNumId w:val="59"/>
  </w:num>
  <w:num w:numId="41">
    <w:abstractNumId w:val="41"/>
  </w:num>
  <w:num w:numId="42">
    <w:abstractNumId w:val="42"/>
  </w:num>
  <w:num w:numId="43">
    <w:abstractNumId w:val="1"/>
  </w:num>
  <w:num w:numId="44">
    <w:abstractNumId w:val="29"/>
  </w:num>
  <w:num w:numId="45">
    <w:abstractNumId w:val="35"/>
  </w:num>
  <w:num w:numId="46">
    <w:abstractNumId w:val="53"/>
  </w:num>
  <w:num w:numId="47">
    <w:abstractNumId w:val="64"/>
  </w:num>
  <w:num w:numId="48">
    <w:abstractNumId w:val="62"/>
  </w:num>
  <w:num w:numId="49">
    <w:abstractNumId w:val="23"/>
  </w:num>
  <w:num w:numId="50">
    <w:abstractNumId w:val="48"/>
  </w:num>
  <w:num w:numId="51">
    <w:abstractNumId w:val="5"/>
  </w:num>
  <w:num w:numId="52">
    <w:abstractNumId w:val="7"/>
  </w:num>
  <w:num w:numId="53">
    <w:abstractNumId w:val="11"/>
  </w:num>
  <w:num w:numId="54">
    <w:abstractNumId w:val="43"/>
  </w:num>
  <w:num w:numId="55">
    <w:abstractNumId w:val="25"/>
  </w:num>
  <w:num w:numId="56">
    <w:abstractNumId w:val="33"/>
  </w:num>
  <w:num w:numId="57">
    <w:abstractNumId w:val="49"/>
  </w:num>
  <w:num w:numId="58">
    <w:abstractNumId w:val="19"/>
  </w:num>
  <w:num w:numId="59">
    <w:abstractNumId w:val="55"/>
  </w:num>
  <w:num w:numId="60">
    <w:abstractNumId w:val="12"/>
  </w:num>
  <w:num w:numId="61">
    <w:abstractNumId w:val="17"/>
  </w:num>
  <w:num w:numId="62">
    <w:abstractNumId w:val="60"/>
  </w:num>
  <w:num w:numId="63">
    <w:abstractNumId w:val="0"/>
  </w:num>
  <w:num w:numId="64">
    <w:abstractNumId w:val="2"/>
  </w:num>
  <w:num w:numId="65">
    <w:abstractNumId w:val="54"/>
  </w:num>
  <w:num w:numId="66">
    <w:abstractNumId w:val="26"/>
  </w:num>
  <w:num w:numId="67">
    <w:abstractNumId w:val="30"/>
  </w:num>
  <w:num w:numId="68">
    <w:abstractNumId w:val="36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10B"/>
    <w:rsid w:val="00027FC6"/>
    <w:rsid w:val="0007120E"/>
    <w:rsid w:val="000863BC"/>
    <w:rsid w:val="00162E61"/>
    <w:rsid w:val="001809C7"/>
    <w:rsid w:val="0018655D"/>
    <w:rsid w:val="00195785"/>
    <w:rsid w:val="001C431B"/>
    <w:rsid w:val="001E64E1"/>
    <w:rsid w:val="002226B3"/>
    <w:rsid w:val="00223B6C"/>
    <w:rsid w:val="00241872"/>
    <w:rsid w:val="00284730"/>
    <w:rsid w:val="002E2F06"/>
    <w:rsid w:val="003A404E"/>
    <w:rsid w:val="003C020A"/>
    <w:rsid w:val="003D0F4A"/>
    <w:rsid w:val="003F6744"/>
    <w:rsid w:val="00426237"/>
    <w:rsid w:val="00492CE8"/>
    <w:rsid w:val="004B0077"/>
    <w:rsid w:val="004B5807"/>
    <w:rsid w:val="00506084"/>
    <w:rsid w:val="005F5BDA"/>
    <w:rsid w:val="005F6DA7"/>
    <w:rsid w:val="00692459"/>
    <w:rsid w:val="0070010B"/>
    <w:rsid w:val="00751619"/>
    <w:rsid w:val="007E73AC"/>
    <w:rsid w:val="007F0084"/>
    <w:rsid w:val="008120B0"/>
    <w:rsid w:val="008923F2"/>
    <w:rsid w:val="008E48F0"/>
    <w:rsid w:val="00961412"/>
    <w:rsid w:val="0096567F"/>
    <w:rsid w:val="00992987"/>
    <w:rsid w:val="009B3ED4"/>
    <w:rsid w:val="00A735C2"/>
    <w:rsid w:val="00A91542"/>
    <w:rsid w:val="00A91AC2"/>
    <w:rsid w:val="00A91E68"/>
    <w:rsid w:val="00AB41E6"/>
    <w:rsid w:val="00C157B2"/>
    <w:rsid w:val="00C37215"/>
    <w:rsid w:val="00C63F8D"/>
    <w:rsid w:val="00C77049"/>
    <w:rsid w:val="00C90FA0"/>
    <w:rsid w:val="00CA56D6"/>
    <w:rsid w:val="00CA7C52"/>
    <w:rsid w:val="00CE1F7E"/>
    <w:rsid w:val="00CF408C"/>
    <w:rsid w:val="00CF4847"/>
    <w:rsid w:val="00D64193"/>
    <w:rsid w:val="00DC2153"/>
    <w:rsid w:val="00DF61F1"/>
    <w:rsid w:val="00E20793"/>
    <w:rsid w:val="00E338A0"/>
    <w:rsid w:val="00EB2A22"/>
    <w:rsid w:val="00EC2766"/>
    <w:rsid w:val="00F00A84"/>
    <w:rsid w:val="00F5733B"/>
    <w:rsid w:val="00F722A4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010B"/>
    <w:pPr>
      <w:spacing w:after="0" w:line="240" w:lineRule="auto"/>
    </w:pPr>
  </w:style>
  <w:style w:type="paragraph" w:styleId="Zhlav">
    <w:name w:val="header"/>
    <w:basedOn w:val="Normln"/>
    <w:link w:val="ZhlavChar"/>
    <w:rsid w:val="007001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hlavChar">
    <w:name w:val="Záhlaví Char"/>
    <w:basedOn w:val="Standardnpsmoodstavce"/>
    <w:link w:val="Zhlav"/>
    <w:rsid w:val="0070010B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katabulky">
    <w:name w:val="Table Grid"/>
    <w:basedOn w:val="Normlntabulka"/>
    <w:uiPriority w:val="59"/>
    <w:rsid w:val="0070010B"/>
    <w:pPr>
      <w:spacing w:after="0" w:line="240" w:lineRule="auto"/>
    </w:pPr>
    <w:rPr>
      <w:rFonts w:ascii="Broadway" w:eastAsia="Broadway" w:hAnsi="Broadway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338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FDF4-5769-4D91-A6EE-2782EE1E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2017-11-27T12:07:00Z</cp:lastPrinted>
  <dcterms:created xsi:type="dcterms:W3CDTF">2017-12-13T08:40:00Z</dcterms:created>
  <dcterms:modified xsi:type="dcterms:W3CDTF">2017-12-13T08:40:00Z</dcterms:modified>
</cp:coreProperties>
</file>